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Tr="000E2E21">
        <w:trPr>
          <w:cantSplit/>
        </w:trPr>
        <w:tc>
          <w:tcPr>
            <w:tcW w:w="9018" w:type="dxa"/>
            <w:gridSpan w:val="6"/>
          </w:tcPr>
          <w:p w:rsidR="00D1300B" w:rsidRDefault="00D1300B">
            <w:pPr>
              <w:rPr>
                <w:rFonts w:ascii="Arial" w:hAnsi="Arial"/>
                <w:lang w:val="en-GB"/>
              </w:rPr>
            </w:pPr>
          </w:p>
          <w:p w:rsidR="00D1300B" w:rsidRDefault="00D1300B" w:rsidP="001A189A">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1A189A">
            <w:pPr>
              <w:jc w:val="center"/>
              <w:rPr>
                <w:rFonts w:ascii="Arial" w:hAnsi="Arial"/>
                <w:b/>
                <w:sz w:val="28"/>
                <w:lang w:val="en-GB"/>
              </w:rPr>
            </w:pPr>
          </w:p>
          <w:p w:rsidR="00D1300B" w:rsidRDefault="00D1300B" w:rsidP="001A189A">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rsidP="001A189A">
            <w:pPr>
              <w:tabs>
                <w:tab w:val="center" w:pos="4560"/>
              </w:tabs>
              <w:jc w:val="center"/>
              <w:rPr>
                <w:rFonts w:ascii="Arial" w:hAnsi="Arial"/>
                <w:lang w:val="en-GB"/>
              </w:rPr>
            </w:pPr>
          </w:p>
          <w:p w:rsidR="00D1300B" w:rsidRDefault="00D1300B">
            <w:pPr>
              <w:jc w:val="center"/>
              <w:rPr>
                <w:rFonts w:ascii="Arial" w:hAnsi="Arial"/>
              </w:rPr>
            </w:pPr>
          </w:p>
          <w:p w:rsidR="00D1300B" w:rsidRDefault="001A189A">
            <w:pPr>
              <w:jc w:val="center"/>
              <w:rPr>
                <w:rFonts w:ascii="Arial" w:hAnsi="Arial"/>
                <w:lang w:val="en-GB"/>
              </w:rPr>
            </w:pPr>
            <w:r>
              <w:rPr>
                <w:noProof/>
                <w:lang w:val="en-CA" w:eastAsia="en-CA"/>
              </w:rPr>
              <w:drawing>
                <wp:inline distT="0" distB="0" distL="0" distR="0">
                  <wp:extent cx="733425" cy="10668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0E2E21">
            <w:pPr>
              <w:rPr>
                <w:rFonts w:ascii="Arial" w:hAnsi="Arial"/>
              </w:rPr>
            </w:pPr>
            <w:r>
              <w:rPr>
                <w:rFonts w:ascii="Arial" w:hAnsi="Arial"/>
              </w:rPr>
              <w:t>Nursing Theory II</w:t>
            </w:r>
          </w:p>
        </w:tc>
      </w:tr>
      <w:tr w:rsidR="00D1300B" w:rsidTr="000E2E2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E2E21">
            <w:pPr>
              <w:rPr>
                <w:rFonts w:ascii="Arial" w:hAnsi="Arial"/>
              </w:rPr>
            </w:pPr>
            <w:r>
              <w:rPr>
                <w:rFonts w:ascii="Arial" w:hAnsi="Arial"/>
              </w:rPr>
              <w:t>PN</w:t>
            </w:r>
            <w:r w:rsidR="00BC59C4">
              <w:rPr>
                <w:rFonts w:ascii="Arial" w:hAnsi="Arial"/>
              </w:rPr>
              <w:t>G130</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CF6EFB">
            <w:pPr>
              <w:rPr>
                <w:rFonts w:ascii="Arial" w:hAnsi="Arial"/>
              </w:rPr>
            </w:pPr>
            <w:r>
              <w:rPr>
                <w:rFonts w:ascii="Arial" w:hAnsi="Arial"/>
              </w:rPr>
              <w:t>2</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0E2E21">
            <w:pPr>
              <w:rPr>
                <w:rFonts w:ascii="Arial" w:hAnsi="Arial"/>
              </w:rPr>
            </w:pPr>
            <w:r>
              <w:rPr>
                <w:rFonts w:ascii="Arial" w:hAnsi="Arial"/>
              </w:rPr>
              <w:t>Practical Nursing</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0E2E21" w:rsidRPr="000E2E21" w:rsidRDefault="000E2E21" w:rsidP="000E2E21">
            <w:pPr>
              <w:rPr>
                <w:rFonts w:ascii="Arial" w:hAnsi="Arial" w:cs="Arial"/>
              </w:rPr>
            </w:pPr>
            <w:r w:rsidRPr="000E2E21">
              <w:rPr>
                <w:rFonts w:ascii="Arial" w:hAnsi="Arial" w:cs="Arial"/>
              </w:rPr>
              <w:t>Northern Partners in Practical Nursing Education/</w:t>
            </w:r>
          </w:p>
          <w:p w:rsidR="00D1300B" w:rsidRDefault="00CB4B89" w:rsidP="000E2E21">
            <w:pPr>
              <w:rPr>
                <w:rFonts w:ascii="Arial" w:hAnsi="Arial" w:cs="Arial"/>
              </w:rPr>
            </w:pPr>
            <w:r>
              <w:rPr>
                <w:rFonts w:ascii="Arial" w:hAnsi="Arial" w:cs="Arial"/>
              </w:rPr>
              <w:t>Rebecca Piccolo and Kay Vallee</w:t>
            </w:r>
          </w:p>
          <w:p w:rsidR="000E2E21" w:rsidRDefault="000E2E21" w:rsidP="000E2E21">
            <w:pPr>
              <w:rPr>
                <w:rFonts w:ascii="Arial" w:hAnsi="Arial"/>
              </w:rPr>
            </w:pPr>
          </w:p>
        </w:tc>
      </w:tr>
      <w:tr w:rsidR="00D1300B" w:rsidTr="000E2E2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B4B89" w:rsidP="00CB4B89">
            <w:pPr>
              <w:rPr>
                <w:rFonts w:ascii="Arial" w:hAnsi="Arial"/>
              </w:rPr>
            </w:pPr>
            <w:r>
              <w:rPr>
                <w:rFonts w:ascii="Arial" w:hAnsi="Arial"/>
              </w:rPr>
              <w:t>Jan</w:t>
            </w:r>
            <w:r w:rsidR="000E2E21">
              <w:rPr>
                <w:rFonts w:ascii="Arial" w:hAnsi="Arial"/>
              </w:rPr>
              <w:t>. 20</w:t>
            </w:r>
            <w:r>
              <w:rPr>
                <w:rFonts w:ascii="Arial" w:hAnsi="Arial"/>
              </w:rPr>
              <w:t>1</w:t>
            </w:r>
            <w:r w:rsidR="0005430D">
              <w:rPr>
                <w:rFonts w:ascii="Arial" w:hAnsi="Arial"/>
              </w:rPr>
              <w:t>1</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CB4B89">
            <w:pPr>
              <w:rPr>
                <w:rFonts w:ascii="Arial" w:hAnsi="Arial"/>
              </w:rPr>
            </w:pPr>
            <w:r>
              <w:rPr>
                <w:rFonts w:ascii="Arial" w:hAnsi="Arial"/>
              </w:rPr>
              <w:t>Jan. 20</w:t>
            </w:r>
            <w:r w:rsidR="0005430D">
              <w:rPr>
                <w:rFonts w:ascii="Arial" w:hAnsi="Arial"/>
              </w:rPr>
              <w:t>10</w:t>
            </w:r>
          </w:p>
        </w:tc>
      </w:tr>
      <w:tr w:rsidR="00D1300B" w:rsidTr="000E2E2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Pr="001D7FCC" w:rsidRDefault="00546560">
            <w:pPr>
              <w:jc w:val="center"/>
              <w:rPr>
                <w:rFonts w:ascii="Arial" w:hAnsi="Arial" w:cs="Arial"/>
              </w:rPr>
            </w:pPr>
            <w:r>
              <w:rPr>
                <w:rFonts w:ascii="Arial" w:hAnsi="Arial"/>
              </w:rPr>
              <w:t>“Marilyn King”</w:t>
            </w:r>
          </w:p>
        </w:tc>
        <w:tc>
          <w:tcPr>
            <w:tcW w:w="1440" w:type="dxa"/>
            <w:gridSpan w:val="2"/>
          </w:tcPr>
          <w:p w:rsidR="00D1300B" w:rsidRDefault="00546560">
            <w:pPr>
              <w:rPr>
                <w:rFonts w:ascii="Arial" w:hAnsi="Arial"/>
              </w:rPr>
            </w:pPr>
            <w:r>
              <w:rPr>
                <w:rFonts w:ascii="Arial" w:hAnsi="Arial"/>
              </w:rPr>
              <w:t>Jan/11</w:t>
            </w:r>
          </w:p>
        </w:tc>
      </w:tr>
      <w:tr w:rsidR="00D1300B" w:rsidTr="000E2E21">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p w:rsidR="000E2E21" w:rsidRPr="000E2E21" w:rsidRDefault="000E2E21" w:rsidP="000E2E21"/>
        </w:tc>
        <w:tc>
          <w:tcPr>
            <w:tcW w:w="1440" w:type="dxa"/>
            <w:gridSpan w:val="2"/>
          </w:tcPr>
          <w:p w:rsidR="00D1300B" w:rsidRDefault="00D1300B">
            <w:pPr>
              <w:rPr>
                <w:rFonts w:ascii="Arial" w:hAnsi="Arial"/>
                <w:b/>
                <w:lang w:val="en-GB"/>
              </w:rPr>
            </w:pPr>
            <w:r>
              <w:rPr>
                <w:rFonts w:ascii="Arial" w:hAnsi="Arial"/>
                <w:b/>
                <w:lang w:val="en-GB"/>
              </w:rPr>
              <w:t>___</w:t>
            </w:r>
            <w:r w:rsidR="000E2E21">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0E2E21">
            <w:pPr>
              <w:rPr>
                <w:rFonts w:ascii="Arial" w:hAnsi="Arial"/>
              </w:rPr>
            </w:pPr>
            <w:r>
              <w:rPr>
                <w:rFonts w:ascii="Arial" w:hAnsi="Arial"/>
              </w:rPr>
              <w:t>3</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CB4B89">
            <w:pPr>
              <w:rPr>
                <w:rFonts w:ascii="Arial" w:hAnsi="Arial"/>
              </w:rPr>
            </w:pPr>
            <w:r>
              <w:rPr>
                <w:rFonts w:ascii="Arial" w:hAnsi="Arial"/>
              </w:rPr>
              <w:t>PNG115, PNG116</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0E2E21">
            <w:pPr>
              <w:rPr>
                <w:rFonts w:ascii="Arial" w:hAnsi="Arial"/>
              </w:rPr>
            </w:pPr>
            <w:r>
              <w:rPr>
                <w:rFonts w:ascii="Arial" w:hAnsi="Arial"/>
              </w:rPr>
              <w:t>3</w:t>
            </w:r>
          </w:p>
        </w:tc>
      </w:tr>
      <w:tr w:rsidR="00D1300B" w:rsidTr="000E2E21">
        <w:trPr>
          <w:cantSplit/>
        </w:trPr>
        <w:tc>
          <w:tcPr>
            <w:tcW w:w="9018" w:type="dxa"/>
            <w:gridSpan w:val="6"/>
          </w:tcPr>
          <w:p w:rsidR="00D1300B" w:rsidRDefault="00D1300B">
            <w:pPr>
              <w:pStyle w:val="Heading2"/>
              <w:tabs>
                <w:tab w:val="center" w:pos="4560"/>
              </w:tabs>
              <w:rPr>
                <w:rFonts w:ascii="Arial" w:hAnsi="Arial"/>
              </w:rPr>
            </w:pPr>
          </w:p>
          <w:p w:rsidR="002C722C" w:rsidRPr="002C722C" w:rsidRDefault="002C722C" w:rsidP="002C722C">
            <w:pPr>
              <w:rPr>
                <w:lang w:val="en-GB"/>
              </w:rPr>
            </w:pPr>
          </w:p>
          <w:p w:rsidR="00D1300B" w:rsidRDefault="00D1300B">
            <w:pPr>
              <w:pStyle w:val="Heading2"/>
              <w:tabs>
                <w:tab w:val="center" w:pos="4560"/>
              </w:tabs>
              <w:rPr>
                <w:rFonts w:ascii="Arial" w:hAnsi="Arial"/>
              </w:rPr>
            </w:pPr>
            <w:r>
              <w:rPr>
                <w:rFonts w:ascii="Arial" w:hAnsi="Arial"/>
              </w:rPr>
              <w:t>Copyright ©</w:t>
            </w:r>
            <w:r w:rsidR="001A189A">
              <w:rPr>
                <w:rFonts w:ascii="Arial" w:hAnsi="Arial"/>
              </w:rPr>
              <w:t xml:space="preserve">2010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0E2E21">
        <w:trPr>
          <w:cantSplit/>
        </w:trPr>
        <w:tc>
          <w:tcPr>
            <w:tcW w:w="9018" w:type="dxa"/>
            <w:gridSpan w:val="6"/>
          </w:tcPr>
          <w:p w:rsidR="00D1300B" w:rsidRDefault="00D1300B" w:rsidP="002C722C">
            <w:pPr>
              <w:pStyle w:val="Heading2"/>
              <w:tabs>
                <w:tab w:val="center" w:pos="4560"/>
              </w:tabs>
              <w:rPr>
                <w:rFonts w:ascii="Arial" w:hAnsi="Arial"/>
                <w:b w:val="0"/>
              </w:rPr>
            </w:pPr>
            <w:r>
              <w:rPr>
                <w:rFonts w:ascii="Arial" w:hAnsi="Arial"/>
                <w:b w:val="0"/>
                <w:i/>
              </w:rPr>
              <w:t xml:space="preserve">For additional information, please contact </w:t>
            </w:r>
            <w:r w:rsidR="002C722C">
              <w:rPr>
                <w:rFonts w:ascii="Arial" w:hAnsi="Arial"/>
                <w:b w:val="0"/>
                <w:i/>
              </w:rPr>
              <w:t xml:space="preserve">the </w:t>
            </w:r>
            <w:r w:rsidR="003D0B70">
              <w:rPr>
                <w:rFonts w:ascii="Arial" w:hAnsi="Arial"/>
                <w:b w:val="0"/>
                <w:i/>
              </w:rPr>
              <w:t>Chair</w:t>
            </w:r>
            <w:r w:rsidR="002C722C">
              <w:rPr>
                <w:rFonts w:ascii="Arial" w:hAnsi="Arial"/>
                <w:b w:val="0"/>
                <w:i/>
              </w:rPr>
              <w:t>, Health Programs</w:t>
            </w:r>
          </w:p>
        </w:tc>
      </w:tr>
      <w:tr w:rsidR="00D1300B" w:rsidTr="000E2E21">
        <w:trPr>
          <w:cantSplit/>
        </w:trPr>
        <w:tc>
          <w:tcPr>
            <w:tcW w:w="9018" w:type="dxa"/>
            <w:gridSpan w:val="6"/>
          </w:tcPr>
          <w:p w:rsidR="00D1300B" w:rsidRDefault="002C722C" w:rsidP="002C722C">
            <w:pPr>
              <w:tabs>
                <w:tab w:val="center" w:pos="4560"/>
              </w:tabs>
              <w:jc w:val="center"/>
              <w:rPr>
                <w:rFonts w:ascii="Arial" w:hAnsi="Arial"/>
                <w:i/>
                <w:lang w:val="en-GB"/>
              </w:rPr>
            </w:pPr>
            <w:r>
              <w:rPr>
                <w:rFonts w:ascii="Arial" w:hAnsi="Arial"/>
                <w:i/>
                <w:lang w:val="en-GB"/>
              </w:rPr>
              <w:t>School of Health and Community Services</w:t>
            </w:r>
          </w:p>
        </w:tc>
      </w:tr>
      <w:tr w:rsidR="00D1300B" w:rsidTr="000E2E21">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2C722C">
              <w:rPr>
                <w:rFonts w:ascii="Arial" w:hAnsi="Arial"/>
                <w:i/>
                <w:lang w:val="en-GB"/>
              </w:rPr>
              <w:t>2603</w:t>
            </w:r>
          </w:p>
          <w:p w:rsidR="002C722C" w:rsidRDefault="002C722C">
            <w:pPr>
              <w:tabs>
                <w:tab w:val="center" w:pos="4560"/>
              </w:tabs>
              <w:jc w:val="center"/>
              <w:rPr>
                <w:rFonts w:ascii="Arial" w:hAnsi="Arial"/>
              </w:rPr>
            </w:pPr>
          </w:p>
        </w:tc>
      </w:tr>
    </w:tbl>
    <w:p w:rsidR="002C722C" w:rsidRDefault="002C722C">
      <w:pPr>
        <w:rPr>
          <w:rFonts w:ascii="Arial" w:hAnsi="Arial"/>
          <w:i/>
          <w:lang w:val="en-GB"/>
        </w:rPr>
      </w:pPr>
      <w:r>
        <w:rPr>
          <w:rFonts w:ascii="Arial" w:hAnsi="Arial"/>
          <w:i/>
          <w:lang w:val="en-GB"/>
        </w:rPr>
        <w:br w:type="page"/>
      </w:r>
    </w:p>
    <w:p w:rsidR="00D1300B" w:rsidRPr="001A189A" w:rsidRDefault="00D1300B">
      <w:pPr>
        <w:tabs>
          <w:tab w:val="center" w:pos="4560"/>
        </w:tabs>
        <w:rPr>
          <w:rFonts w:ascii="Arial" w:hAnsi="Arial" w:cs="Arial"/>
          <w:lang w:val="en-GB"/>
        </w:rPr>
      </w:pPr>
    </w:p>
    <w:tbl>
      <w:tblPr>
        <w:tblW w:w="0" w:type="auto"/>
        <w:tblLayout w:type="fixed"/>
        <w:tblLook w:val="0000"/>
      </w:tblPr>
      <w:tblGrid>
        <w:gridCol w:w="675"/>
        <w:gridCol w:w="8181"/>
      </w:tblGrid>
      <w:tr w:rsidR="00D1300B" w:rsidRPr="001A189A">
        <w:tc>
          <w:tcPr>
            <w:tcW w:w="675" w:type="dxa"/>
          </w:tcPr>
          <w:p w:rsidR="00D1300B" w:rsidRPr="001A189A" w:rsidRDefault="00D1300B">
            <w:pPr>
              <w:rPr>
                <w:rFonts w:ascii="Arial" w:hAnsi="Arial" w:cs="Arial"/>
                <w:b/>
              </w:rPr>
            </w:pPr>
            <w:r w:rsidRPr="001A189A">
              <w:rPr>
                <w:rFonts w:ascii="Arial" w:hAnsi="Arial" w:cs="Arial"/>
                <w:b/>
              </w:rPr>
              <w:t>I.</w:t>
            </w:r>
          </w:p>
        </w:tc>
        <w:tc>
          <w:tcPr>
            <w:tcW w:w="8181" w:type="dxa"/>
          </w:tcPr>
          <w:p w:rsidR="00D1300B" w:rsidRPr="001A189A" w:rsidRDefault="00D1300B">
            <w:pPr>
              <w:rPr>
                <w:rFonts w:ascii="Arial" w:hAnsi="Arial" w:cs="Arial"/>
              </w:rPr>
            </w:pPr>
            <w:r w:rsidRPr="001A189A">
              <w:rPr>
                <w:rFonts w:ascii="Arial" w:hAnsi="Arial" w:cs="Arial"/>
                <w:b/>
              </w:rPr>
              <w:t>COURSE DESCRIPTION:</w:t>
            </w:r>
          </w:p>
          <w:p w:rsidR="002C722C" w:rsidRPr="001A189A" w:rsidRDefault="002C722C">
            <w:pPr>
              <w:rPr>
                <w:rFonts w:ascii="Arial" w:hAnsi="Arial" w:cs="Arial"/>
              </w:rPr>
            </w:pPr>
          </w:p>
          <w:p w:rsidR="002C722C" w:rsidRPr="001A189A" w:rsidRDefault="002C722C">
            <w:pPr>
              <w:rPr>
                <w:rFonts w:ascii="Arial" w:hAnsi="Arial" w:cs="Arial"/>
              </w:rPr>
            </w:pPr>
            <w:r w:rsidRPr="001A189A">
              <w:rPr>
                <w:rFonts w:ascii="Arial" w:hAnsi="Arial" w:cs="Arial"/>
              </w:rPr>
              <w:t xml:space="preserve">This course will focus on health promotion and health protection strategies for selected individuals throughout the lifespan.  These concepts will be studied as they apply to families, groups and communities.  The evolution of Canada’s </w:t>
            </w:r>
            <w:r w:rsidR="00BA44FD" w:rsidRPr="001A189A">
              <w:rPr>
                <w:rFonts w:ascii="Arial" w:hAnsi="Arial" w:cs="Arial"/>
              </w:rPr>
              <w:t>h</w:t>
            </w:r>
            <w:r w:rsidRPr="001A189A">
              <w:rPr>
                <w:rFonts w:ascii="Arial" w:hAnsi="Arial" w:cs="Arial"/>
              </w:rPr>
              <w:t xml:space="preserve">ealth </w:t>
            </w:r>
            <w:r w:rsidR="00BA44FD" w:rsidRPr="001A189A">
              <w:rPr>
                <w:rFonts w:ascii="Arial" w:hAnsi="Arial" w:cs="Arial"/>
              </w:rPr>
              <w:t>c</w:t>
            </w:r>
            <w:r w:rsidRPr="001A189A">
              <w:rPr>
                <w:rFonts w:ascii="Arial" w:hAnsi="Arial" w:cs="Arial"/>
              </w:rPr>
              <w:t xml:space="preserve">are </w:t>
            </w:r>
            <w:r w:rsidR="00BA44FD" w:rsidRPr="001A189A">
              <w:rPr>
                <w:rFonts w:ascii="Arial" w:hAnsi="Arial" w:cs="Arial"/>
              </w:rPr>
              <w:t>d</w:t>
            </w:r>
            <w:r w:rsidRPr="001A189A">
              <w:rPr>
                <w:rFonts w:ascii="Arial" w:hAnsi="Arial" w:cs="Arial"/>
              </w:rPr>
              <w:t xml:space="preserve">elivery </w:t>
            </w:r>
            <w:r w:rsidR="00BA44FD" w:rsidRPr="001A189A">
              <w:rPr>
                <w:rFonts w:ascii="Arial" w:hAnsi="Arial" w:cs="Arial"/>
              </w:rPr>
              <w:t>s</w:t>
            </w:r>
            <w:r w:rsidRPr="001A189A">
              <w:rPr>
                <w:rFonts w:ascii="Arial" w:hAnsi="Arial" w:cs="Arial"/>
              </w:rPr>
              <w:t>ystem will also be examined.</w:t>
            </w:r>
          </w:p>
          <w:p w:rsidR="002C722C" w:rsidRPr="001A189A" w:rsidRDefault="002C722C">
            <w:pPr>
              <w:rPr>
                <w:rFonts w:ascii="Arial" w:hAnsi="Arial" w:cs="Arial"/>
              </w:rPr>
            </w:pPr>
          </w:p>
        </w:tc>
      </w:tr>
    </w:tbl>
    <w:p w:rsidR="00D1300B" w:rsidRPr="001A189A" w:rsidRDefault="00D1300B">
      <w:pPr>
        <w:rPr>
          <w:rFonts w:ascii="Arial" w:hAnsi="Arial" w:cs="Arial"/>
        </w:rPr>
      </w:pPr>
    </w:p>
    <w:tbl>
      <w:tblPr>
        <w:tblW w:w="0" w:type="auto"/>
        <w:tblLayout w:type="fixed"/>
        <w:tblLook w:val="0000"/>
      </w:tblPr>
      <w:tblGrid>
        <w:gridCol w:w="675"/>
        <w:gridCol w:w="567"/>
        <w:gridCol w:w="7614"/>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II.</w:t>
            </w:r>
          </w:p>
        </w:tc>
        <w:tc>
          <w:tcPr>
            <w:tcW w:w="8181" w:type="dxa"/>
            <w:gridSpan w:val="2"/>
          </w:tcPr>
          <w:p w:rsidR="00D1300B" w:rsidRPr="001A189A" w:rsidRDefault="00D1300B">
            <w:pPr>
              <w:rPr>
                <w:rFonts w:ascii="Arial" w:hAnsi="Arial" w:cs="Arial"/>
                <w:b/>
              </w:rPr>
            </w:pPr>
            <w:r w:rsidRPr="001A189A">
              <w:rPr>
                <w:rFonts w:ascii="Arial" w:hAnsi="Arial" w:cs="Arial"/>
                <w:b/>
              </w:rPr>
              <w:t>LEARNING OUTCOMES AND ELEMENTS OF THE PERFORMANCE:</w:t>
            </w:r>
          </w:p>
          <w:p w:rsidR="00D1300B" w:rsidRPr="001A189A" w:rsidRDefault="00D1300B">
            <w:pPr>
              <w:rPr>
                <w:rFonts w:ascii="Arial" w:hAnsi="Arial" w:cs="Arial"/>
              </w:rPr>
            </w:pPr>
          </w:p>
        </w:tc>
      </w:tr>
      <w:tr w:rsidR="00D1300B" w:rsidRPr="001A189A">
        <w:trPr>
          <w:cantSplit/>
        </w:trPr>
        <w:tc>
          <w:tcPr>
            <w:tcW w:w="675" w:type="dxa"/>
          </w:tcPr>
          <w:p w:rsidR="00D1300B" w:rsidRPr="001A189A" w:rsidRDefault="00D1300B">
            <w:pPr>
              <w:rPr>
                <w:rFonts w:ascii="Arial" w:hAnsi="Arial" w:cs="Arial"/>
              </w:rPr>
            </w:pPr>
          </w:p>
        </w:tc>
        <w:tc>
          <w:tcPr>
            <w:tcW w:w="8181" w:type="dxa"/>
            <w:gridSpan w:val="2"/>
          </w:tcPr>
          <w:p w:rsidR="00D1300B" w:rsidRPr="001A189A" w:rsidRDefault="00D1300B">
            <w:pPr>
              <w:rPr>
                <w:rFonts w:ascii="Arial" w:hAnsi="Arial" w:cs="Arial"/>
              </w:rPr>
            </w:pPr>
            <w:r w:rsidRPr="001A189A">
              <w:rPr>
                <w:rFonts w:ascii="Arial" w:hAnsi="Arial" w:cs="Arial"/>
              </w:rPr>
              <w:t>Upon successful completion of this course, the student will demonstrate the ability to:</w:t>
            </w:r>
          </w:p>
          <w:p w:rsidR="00D1300B" w:rsidRPr="001A189A" w:rsidRDefault="00D1300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1.</w:t>
            </w:r>
          </w:p>
        </w:tc>
        <w:tc>
          <w:tcPr>
            <w:tcW w:w="7614" w:type="dxa"/>
          </w:tcPr>
          <w:p w:rsidR="00D1300B" w:rsidRPr="001A189A" w:rsidRDefault="00027F2B">
            <w:pPr>
              <w:rPr>
                <w:rFonts w:ascii="Arial" w:hAnsi="Arial" w:cs="Arial"/>
              </w:rPr>
            </w:pPr>
            <w:r w:rsidRPr="001A189A">
              <w:rPr>
                <w:rFonts w:ascii="Arial" w:hAnsi="Arial" w:cs="Arial"/>
                <w:bCs/>
                <w:lang w:val="en-GB"/>
              </w:rPr>
              <w:t>Discuss health promotion and health protection strategies for each stage from infancy to late adulthood.</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lifestyle choices on health promotion and health protection (including nutrition, activity/exercise, and wellness).</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importance of culture as a factor in health promotion and health protection.</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age-appropriate health screening.</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age-related safety issues.</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Identify health promotion/maintenance strategies for the infancy to late adulthood periods.</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role of the practical nurse in holistic health promotion from infancy to late adulthood.</w:t>
            </w:r>
          </w:p>
          <w:p w:rsidR="00027F2B" w:rsidRPr="001A189A" w:rsidRDefault="00027F2B" w:rsidP="00027F2B">
            <w:pPr>
              <w:pStyle w:val="Level1"/>
              <w:numPr>
                <w:ilvl w:val="1"/>
                <w:numId w:val="14"/>
              </w:numPr>
              <w:tabs>
                <w:tab w:val="left" w:pos="0"/>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rPr>
            </w:pPr>
            <w:r w:rsidRPr="001A189A">
              <w:rPr>
                <w:rFonts w:ascii="Arial" w:hAnsi="Arial" w:cs="Arial"/>
                <w:bCs/>
              </w:rPr>
              <w:t>Develop a teaching plan for a common health concern for each age group.</w:t>
            </w:r>
          </w:p>
          <w:p w:rsidR="00027F2B" w:rsidRPr="001A189A" w:rsidRDefault="00027F2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2.</w:t>
            </w:r>
          </w:p>
        </w:tc>
        <w:tc>
          <w:tcPr>
            <w:tcW w:w="7614" w:type="dxa"/>
          </w:tcPr>
          <w:p w:rsidR="00D1300B" w:rsidRPr="001A189A" w:rsidRDefault="00027F2B">
            <w:pPr>
              <w:rPr>
                <w:rFonts w:ascii="Arial" w:hAnsi="Arial" w:cs="Arial"/>
              </w:rPr>
            </w:pPr>
            <w:r w:rsidRPr="001A189A">
              <w:rPr>
                <w:rFonts w:ascii="Arial" w:hAnsi="Arial" w:cs="Arial"/>
                <w:bCs/>
                <w:lang w:val="en-GB"/>
              </w:rPr>
              <w:t>Describe the experience of the childbearing woman during the transition from prenatal to postpartum.</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normal physiological changes in the pregnant woman.</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normal psychosocial concerns of the pregnant woman.</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Explain the purpose for prenatal screening and diagnostic tests.</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 xml:space="preserve">Discuss the impact of </w:t>
            </w:r>
            <w:proofErr w:type="spellStart"/>
            <w:r w:rsidRPr="001A189A">
              <w:rPr>
                <w:rFonts w:ascii="Arial" w:hAnsi="Arial" w:cs="Arial"/>
                <w:bCs/>
                <w:lang w:val="en-GB"/>
              </w:rPr>
              <w:t>teratogens</w:t>
            </w:r>
            <w:proofErr w:type="spellEnd"/>
            <w:r w:rsidRPr="001A189A">
              <w:rPr>
                <w:rFonts w:ascii="Arial" w:hAnsi="Arial" w:cs="Arial"/>
                <w:bCs/>
                <w:lang w:val="en-GB"/>
              </w:rPr>
              <w:t xml:space="preserve"> on prenatal development.</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psychosocial adaptation of the childbearing family.</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 xml:space="preserve">Explore the scope of the role of a practical nurse during the </w:t>
            </w:r>
            <w:proofErr w:type="spellStart"/>
            <w:r w:rsidRPr="001A189A">
              <w:rPr>
                <w:rFonts w:ascii="Arial" w:hAnsi="Arial" w:cs="Arial"/>
                <w:bCs/>
                <w:lang w:val="en-GB"/>
              </w:rPr>
              <w:t>perinatal</w:t>
            </w:r>
            <w:proofErr w:type="spellEnd"/>
            <w:r w:rsidRPr="001A189A">
              <w:rPr>
                <w:rFonts w:ascii="Arial" w:hAnsi="Arial" w:cs="Arial"/>
                <w:bCs/>
                <w:lang w:val="en-GB"/>
              </w:rPr>
              <w:t xml:space="preserve"> period.</w:t>
            </w:r>
          </w:p>
          <w:p w:rsidR="00027F2B"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normal physiological changes in the postpartum woman.</w:t>
            </w:r>
          </w:p>
        </w:tc>
      </w:tr>
    </w:tbl>
    <w:p w:rsidR="007628E5" w:rsidRPr="001A189A" w:rsidRDefault="007628E5">
      <w:pPr>
        <w:rPr>
          <w:rFonts w:ascii="Arial" w:hAnsi="Arial" w:cs="Arial"/>
        </w:rPr>
      </w:pPr>
      <w:r w:rsidRPr="001A189A">
        <w:rPr>
          <w:rFonts w:ascii="Arial" w:hAnsi="Arial" w:cs="Arial"/>
        </w:rPr>
        <w:br w:type="page"/>
      </w:r>
    </w:p>
    <w:tbl>
      <w:tblPr>
        <w:tblW w:w="0" w:type="auto"/>
        <w:tblLayout w:type="fixed"/>
        <w:tblLook w:val="0000"/>
      </w:tblPr>
      <w:tblGrid>
        <w:gridCol w:w="675"/>
        <w:gridCol w:w="567"/>
        <w:gridCol w:w="7614"/>
      </w:tblGrid>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3.</w:t>
            </w:r>
          </w:p>
        </w:tc>
        <w:tc>
          <w:tcPr>
            <w:tcW w:w="7614" w:type="dxa"/>
          </w:tcPr>
          <w:p w:rsidR="00D1300B" w:rsidRPr="001A189A" w:rsidRDefault="007628E5">
            <w:pPr>
              <w:rPr>
                <w:rFonts w:ascii="Arial" w:hAnsi="Arial" w:cs="Arial"/>
              </w:rPr>
            </w:pPr>
            <w:r w:rsidRPr="001A189A">
              <w:rPr>
                <w:rFonts w:ascii="Arial" w:hAnsi="Arial" w:cs="Arial"/>
                <w:bCs/>
                <w:lang w:val="en-GB"/>
              </w:rPr>
              <w:t>Describe the use of a functional health pattern framework in assessing families throughout the lifespan.</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traditional family types/changing family types.</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Identify the stages of family development.</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culture on the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parenting styles.</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frameworks utilized in family assessment.</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Apply a framework to assess a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health promotion and health protection strategies for families.</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role of the practical nurse in assisting individuals to be responsible in achieving/maintaining family health.</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Develop a health promotion/health protection plan for a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domestic violence on the holistic health of a family.</w:t>
            </w:r>
          </w:p>
          <w:p w:rsidR="00027F2B" w:rsidRPr="001A189A" w:rsidRDefault="00027F2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4.</w:t>
            </w:r>
          </w:p>
        </w:tc>
        <w:tc>
          <w:tcPr>
            <w:tcW w:w="7614" w:type="dxa"/>
          </w:tcPr>
          <w:p w:rsidR="00D1300B" w:rsidRPr="001A189A" w:rsidRDefault="007628E5">
            <w:pPr>
              <w:rPr>
                <w:rFonts w:ascii="Arial" w:hAnsi="Arial" w:cs="Arial"/>
              </w:rPr>
            </w:pPr>
            <w:r w:rsidRPr="001A189A">
              <w:rPr>
                <w:rFonts w:ascii="Arial" w:hAnsi="Arial" w:cs="Arial"/>
                <w:bCs/>
              </w:rPr>
              <w:t>Discuss the concepts of grieving and loss, as a natural process in the development of an individual.</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grief.</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loss.</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the variety of life situations in which individuals experience grief and loss.</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the impact of culture in relation to grief and loss.</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 xml:space="preserve">Explore the role of the </w:t>
            </w:r>
            <w:proofErr w:type="spellStart"/>
            <w:r w:rsidRPr="001A189A">
              <w:rPr>
                <w:rFonts w:ascii="Arial" w:hAnsi="Arial" w:cs="Arial"/>
                <w:bCs/>
                <w:lang w:val="en-GB"/>
              </w:rPr>
              <w:t>RPN</w:t>
            </w:r>
            <w:proofErr w:type="spellEnd"/>
            <w:r w:rsidRPr="001A189A">
              <w:rPr>
                <w:rFonts w:ascii="Arial" w:hAnsi="Arial" w:cs="Arial"/>
                <w:bCs/>
                <w:lang w:val="en-GB"/>
              </w:rPr>
              <w:t xml:space="preserve"> in supporting clients experiencing grief and loss.</w:t>
            </w:r>
          </w:p>
          <w:p w:rsidR="00027F2B" w:rsidRPr="001A189A" w:rsidRDefault="00027F2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5.</w:t>
            </w:r>
          </w:p>
        </w:tc>
        <w:tc>
          <w:tcPr>
            <w:tcW w:w="7614" w:type="dxa"/>
          </w:tcPr>
          <w:p w:rsidR="00D1300B" w:rsidRPr="001A189A" w:rsidRDefault="007628E5">
            <w:pPr>
              <w:rPr>
                <w:rFonts w:ascii="Arial" w:hAnsi="Arial" w:cs="Arial"/>
              </w:rPr>
            </w:pPr>
            <w:r w:rsidRPr="001A189A">
              <w:rPr>
                <w:rFonts w:ascii="Arial" w:hAnsi="Arial" w:cs="Arial"/>
                <w:bCs/>
                <w:lang w:val="en-GB"/>
              </w:rPr>
              <w:t>Describe the assessment of the health needs of a group within a community.</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groups.</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 framework used in the health assessment of a group within a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factors that affect the health of a group (culture, economy, technology, politics, environment, heredity).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health promotion and health protection strategies for a group within a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Identify community resources that promote health.</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 variety of health concerns that influence nursing practice within a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role of the practical nurse in promoting and maintaining health.</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Develop a plan to promote health.</w:t>
            </w:r>
          </w:p>
          <w:p w:rsidR="00027F2B" w:rsidRPr="001A189A" w:rsidRDefault="00027F2B">
            <w:pPr>
              <w:rPr>
                <w:rFonts w:ascii="Arial" w:hAnsi="Arial" w:cs="Arial"/>
              </w:rPr>
            </w:pPr>
          </w:p>
        </w:tc>
      </w:tr>
    </w:tbl>
    <w:p w:rsidR="001A189A" w:rsidRDefault="001A189A">
      <w:r>
        <w:br w:type="page"/>
      </w:r>
    </w:p>
    <w:tbl>
      <w:tblPr>
        <w:tblW w:w="0" w:type="auto"/>
        <w:tblLayout w:type="fixed"/>
        <w:tblLook w:val="0000"/>
      </w:tblPr>
      <w:tblGrid>
        <w:gridCol w:w="675"/>
        <w:gridCol w:w="567"/>
        <w:gridCol w:w="7614"/>
      </w:tblGrid>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6.</w:t>
            </w:r>
          </w:p>
        </w:tc>
        <w:tc>
          <w:tcPr>
            <w:tcW w:w="7614" w:type="dxa"/>
          </w:tcPr>
          <w:p w:rsidR="00D1300B" w:rsidRPr="001A189A" w:rsidRDefault="007628E5">
            <w:pPr>
              <w:rPr>
                <w:rFonts w:ascii="Arial" w:hAnsi="Arial" w:cs="Arial"/>
              </w:rPr>
            </w:pPr>
            <w:r w:rsidRPr="001A189A">
              <w:rPr>
                <w:rFonts w:ascii="Arial" w:hAnsi="Arial" w:cs="Arial"/>
                <w:szCs w:val="24"/>
              </w:rPr>
              <w:t>Describe the evolution of Canada’s health care delivery system.</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istParagraph"/>
              <w:numPr>
                <w:ilvl w:val="1"/>
                <w:numId w:val="19"/>
              </w:numPr>
              <w:autoSpaceDE w:val="0"/>
              <w:autoSpaceDN w:val="0"/>
              <w:adjustRightInd w:val="0"/>
              <w:spacing w:after="0" w:line="240" w:lineRule="auto"/>
              <w:rPr>
                <w:szCs w:val="24"/>
              </w:rPr>
            </w:pPr>
            <w:r w:rsidRPr="001A189A">
              <w:rPr>
                <w:szCs w:val="24"/>
              </w:rPr>
              <w:t>Explain why Canada is viewed as a “welfare state.”</w:t>
            </w:r>
          </w:p>
          <w:p w:rsidR="007628E5" w:rsidRPr="001A189A" w:rsidRDefault="007628E5" w:rsidP="007628E5">
            <w:pPr>
              <w:pStyle w:val="ListParagraph"/>
              <w:numPr>
                <w:ilvl w:val="1"/>
                <w:numId w:val="19"/>
              </w:numPr>
              <w:autoSpaceDE w:val="0"/>
              <w:autoSpaceDN w:val="0"/>
              <w:adjustRightInd w:val="0"/>
              <w:spacing w:after="0" w:line="240" w:lineRule="auto"/>
              <w:rPr>
                <w:szCs w:val="24"/>
              </w:rPr>
            </w:pPr>
            <w:r w:rsidRPr="001A189A">
              <w:rPr>
                <w:szCs w:val="24"/>
              </w:rPr>
              <w:t>Describe major events preceding Canada’s National Health Insurance Program.</w:t>
            </w:r>
          </w:p>
          <w:p w:rsidR="007628E5" w:rsidRPr="001A189A" w:rsidRDefault="007628E5" w:rsidP="007628E5">
            <w:pPr>
              <w:pStyle w:val="Level1"/>
              <w:numPr>
                <w:ilvl w:val="1"/>
                <w:numId w:val="19"/>
              </w:numPr>
              <w:tabs>
                <w:tab w:val="left" w:pos="0"/>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rPr>
            </w:pPr>
            <w:r w:rsidRPr="001A189A">
              <w:rPr>
                <w:rFonts w:ascii="Arial" w:hAnsi="Arial" w:cs="Arial"/>
                <w:szCs w:val="24"/>
              </w:rPr>
              <w:t>Explain the principles upon which the Canadian Model of Health is founded.</w:t>
            </w:r>
          </w:p>
          <w:p w:rsidR="00027F2B" w:rsidRPr="001A189A" w:rsidRDefault="00027F2B">
            <w:pPr>
              <w:rPr>
                <w:rFonts w:ascii="Arial" w:hAnsi="Arial" w:cs="Arial"/>
              </w:rPr>
            </w:pPr>
          </w:p>
        </w:tc>
      </w:tr>
      <w:tr w:rsidR="007628E5" w:rsidRPr="001A189A">
        <w:tc>
          <w:tcPr>
            <w:tcW w:w="675" w:type="dxa"/>
          </w:tcPr>
          <w:p w:rsidR="007628E5" w:rsidRPr="001A189A" w:rsidRDefault="007628E5">
            <w:pPr>
              <w:rPr>
                <w:rFonts w:ascii="Arial" w:hAnsi="Arial" w:cs="Arial"/>
              </w:rPr>
            </w:pPr>
          </w:p>
        </w:tc>
        <w:tc>
          <w:tcPr>
            <w:tcW w:w="567" w:type="dxa"/>
          </w:tcPr>
          <w:p w:rsidR="007628E5" w:rsidRPr="001A189A" w:rsidRDefault="007628E5">
            <w:pPr>
              <w:rPr>
                <w:rFonts w:ascii="Arial" w:hAnsi="Arial" w:cs="Arial"/>
              </w:rPr>
            </w:pPr>
            <w:r w:rsidRPr="001A189A">
              <w:rPr>
                <w:rFonts w:ascii="Arial" w:hAnsi="Arial" w:cs="Arial"/>
              </w:rPr>
              <w:t>7.</w:t>
            </w:r>
          </w:p>
        </w:tc>
        <w:tc>
          <w:tcPr>
            <w:tcW w:w="7614" w:type="dxa"/>
          </w:tcPr>
          <w:p w:rsidR="007628E5" w:rsidRPr="001A189A" w:rsidRDefault="007628E5">
            <w:pPr>
              <w:rPr>
                <w:rFonts w:ascii="Arial" w:hAnsi="Arial" w:cs="Arial"/>
                <w:u w:val="single"/>
              </w:rPr>
            </w:pPr>
            <w:r w:rsidRPr="001A189A">
              <w:rPr>
                <w:rFonts w:ascii="Arial" w:hAnsi="Arial" w:cs="Arial"/>
                <w:szCs w:val="24"/>
              </w:rPr>
              <w:t>Propose a vision of health care for future populations of Canadians.</w:t>
            </w:r>
          </w:p>
        </w:tc>
      </w:tr>
      <w:tr w:rsidR="007628E5" w:rsidRPr="001A189A">
        <w:tc>
          <w:tcPr>
            <w:tcW w:w="675" w:type="dxa"/>
          </w:tcPr>
          <w:p w:rsidR="007628E5" w:rsidRPr="001A189A" w:rsidRDefault="007628E5">
            <w:pPr>
              <w:rPr>
                <w:rFonts w:ascii="Arial" w:hAnsi="Arial" w:cs="Arial"/>
              </w:rPr>
            </w:pPr>
          </w:p>
        </w:tc>
        <w:tc>
          <w:tcPr>
            <w:tcW w:w="567" w:type="dxa"/>
          </w:tcPr>
          <w:p w:rsidR="007628E5" w:rsidRPr="001A189A" w:rsidRDefault="007628E5">
            <w:pPr>
              <w:rPr>
                <w:rFonts w:ascii="Arial" w:hAnsi="Arial" w:cs="Arial"/>
              </w:rPr>
            </w:pPr>
          </w:p>
        </w:tc>
        <w:tc>
          <w:tcPr>
            <w:tcW w:w="7614" w:type="dxa"/>
          </w:tcPr>
          <w:p w:rsidR="007628E5" w:rsidRPr="001A189A" w:rsidRDefault="007628E5" w:rsidP="007628E5">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istParagraph"/>
              <w:numPr>
                <w:ilvl w:val="1"/>
                <w:numId w:val="20"/>
              </w:numPr>
              <w:autoSpaceDE w:val="0"/>
              <w:autoSpaceDN w:val="0"/>
              <w:adjustRightInd w:val="0"/>
              <w:spacing w:after="0" w:line="240" w:lineRule="auto"/>
              <w:rPr>
                <w:szCs w:val="24"/>
              </w:rPr>
            </w:pPr>
            <w:r w:rsidRPr="001A189A">
              <w:rPr>
                <w:szCs w:val="24"/>
              </w:rPr>
              <w:t>Describe present and future populations of Canadians.</w:t>
            </w:r>
          </w:p>
          <w:p w:rsidR="007628E5" w:rsidRPr="001A189A" w:rsidRDefault="007628E5" w:rsidP="007628E5">
            <w:pPr>
              <w:pStyle w:val="ListParagraph"/>
              <w:numPr>
                <w:ilvl w:val="1"/>
                <w:numId w:val="20"/>
              </w:numPr>
              <w:autoSpaceDE w:val="0"/>
              <w:autoSpaceDN w:val="0"/>
              <w:adjustRightInd w:val="0"/>
              <w:spacing w:after="0" w:line="240" w:lineRule="auto"/>
              <w:rPr>
                <w:szCs w:val="24"/>
              </w:rPr>
            </w:pPr>
            <w:r w:rsidRPr="001A189A">
              <w:rPr>
                <w:szCs w:val="24"/>
              </w:rPr>
              <w:t>Outline political and health care systems in Canada.</w:t>
            </w:r>
          </w:p>
          <w:p w:rsidR="007628E5" w:rsidRPr="001A189A" w:rsidRDefault="007628E5" w:rsidP="007628E5">
            <w:pPr>
              <w:pStyle w:val="ListParagraph"/>
              <w:numPr>
                <w:ilvl w:val="1"/>
                <w:numId w:val="20"/>
              </w:numPr>
              <w:autoSpaceDE w:val="0"/>
              <w:autoSpaceDN w:val="0"/>
              <w:adjustRightInd w:val="0"/>
              <w:spacing w:after="0" w:line="240" w:lineRule="auto"/>
              <w:rPr>
                <w:szCs w:val="24"/>
              </w:rPr>
            </w:pPr>
            <w:r w:rsidRPr="001A189A">
              <w:rPr>
                <w:szCs w:val="24"/>
              </w:rPr>
              <w:t>Differentiate between primary, secondary and tertiary levels of health care.</w:t>
            </w:r>
          </w:p>
          <w:p w:rsidR="007628E5" w:rsidRPr="001A189A" w:rsidRDefault="007628E5" w:rsidP="007628E5">
            <w:pPr>
              <w:pStyle w:val="Level1"/>
              <w:numPr>
                <w:ilvl w:val="1"/>
                <w:numId w:val="20"/>
              </w:numPr>
              <w:tabs>
                <w:tab w:val="left" w:pos="0"/>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rPr>
            </w:pPr>
            <w:r w:rsidRPr="001A189A">
              <w:rPr>
                <w:rFonts w:ascii="Arial" w:hAnsi="Arial" w:cs="Arial"/>
                <w:szCs w:val="24"/>
              </w:rPr>
              <w:t>Plan a vision for the future of health care in Canada.</w:t>
            </w:r>
          </w:p>
          <w:p w:rsidR="007628E5" w:rsidRPr="001A189A" w:rsidRDefault="007628E5">
            <w:pPr>
              <w:rPr>
                <w:rFonts w:ascii="Arial" w:hAnsi="Arial" w:cs="Arial"/>
                <w:u w:val="single"/>
              </w:rPr>
            </w:pPr>
          </w:p>
        </w:tc>
      </w:tr>
    </w:tbl>
    <w:p w:rsidR="00D1300B" w:rsidRPr="001A189A" w:rsidRDefault="00D1300B">
      <w:pPr>
        <w:rPr>
          <w:rFonts w:ascii="Arial" w:hAnsi="Arial" w:cs="Arial"/>
        </w:rPr>
      </w:pPr>
    </w:p>
    <w:tbl>
      <w:tblPr>
        <w:tblW w:w="0" w:type="auto"/>
        <w:tblLayout w:type="fixed"/>
        <w:tblLook w:val="0000"/>
      </w:tblPr>
      <w:tblGrid>
        <w:gridCol w:w="675"/>
        <w:gridCol w:w="567"/>
        <w:gridCol w:w="7614"/>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III.</w:t>
            </w:r>
          </w:p>
        </w:tc>
        <w:tc>
          <w:tcPr>
            <w:tcW w:w="8181" w:type="dxa"/>
            <w:gridSpan w:val="2"/>
          </w:tcPr>
          <w:p w:rsidR="00D1300B" w:rsidRPr="001A189A" w:rsidRDefault="00D1300B">
            <w:pPr>
              <w:rPr>
                <w:rFonts w:ascii="Arial" w:hAnsi="Arial" w:cs="Arial"/>
                <w:b/>
              </w:rPr>
            </w:pPr>
            <w:r w:rsidRPr="001A189A">
              <w:rPr>
                <w:rFonts w:ascii="Arial" w:hAnsi="Arial" w:cs="Arial"/>
                <w:b/>
              </w:rPr>
              <w:t>TOPICS:</w:t>
            </w:r>
          </w:p>
          <w:p w:rsidR="00D1300B" w:rsidRPr="001A189A" w:rsidRDefault="00D1300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highlight w:val="yellow"/>
              </w:rPr>
            </w:pPr>
          </w:p>
        </w:tc>
        <w:tc>
          <w:tcPr>
            <w:tcW w:w="7614" w:type="dxa"/>
          </w:tcPr>
          <w:p w:rsidR="00D1300B" w:rsidRPr="001A189A" w:rsidRDefault="00827237" w:rsidP="00B44754">
            <w:pPr>
              <w:rPr>
                <w:rFonts w:ascii="Arial" w:hAnsi="Arial" w:cs="Arial"/>
              </w:rPr>
            </w:pPr>
            <w:r w:rsidRPr="001A189A">
              <w:rPr>
                <w:rFonts w:ascii="Arial" w:hAnsi="Arial" w:cs="Arial"/>
              </w:rPr>
              <w:t>The content will be studied under the following concepts:</w:t>
            </w:r>
          </w:p>
          <w:p w:rsidR="00B44754" w:rsidRPr="001A189A" w:rsidRDefault="00B44754" w:rsidP="00B44754">
            <w:pPr>
              <w:rPr>
                <w:rFonts w:ascii="Arial" w:hAnsi="Arial" w:cs="Arial"/>
              </w:rPr>
            </w:pPr>
          </w:p>
          <w:p w:rsidR="00B44754" w:rsidRPr="001A189A" w:rsidRDefault="00B44754" w:rsidP="00B44754">
            <w:pPr>
              <w:pStyle w:val="ListParagraph"/>
              <w:numPr>
                <w:ilvl w:val="0"/>
                <w:numId w:val="22"/>
              </w:numPr>
            </w:pPr>
            <w:r w:rsidRPr="001A189A">
              <w:t>Health Promotion and Health Protection Strategies</w:t>
            </w:r>
          </w:p>
          <w:p w:rsidR="00B44754" w:rsidRPr="001A189A" w:rsidRDefault="00B44754" w:rsidP="00B44754">
            <w:pPr>
              <w:pStyle w:val="ListParagraph"/>
              <w:numPr>
                <w:ilvl w:val="0"/>
                <w:numId w:val="22"/>
              </w:numPr>
            </w:pPr>
            <w:r w:rsidRPr="001A189A">
              <w:t>Pregnant Women</w:t>
            </w:r>
          </w:p>
          <w:p w:rsidR="00B44754" w:rsidRPr="001A189A" w:rsidRDefault="00B44754" w:rsidP="00B44754">
            <w:pPr>
              <w:pStyle w:val="ListParagraph"/>
              <w:numPr>
                <w:ilvl w:val="0"/>
                <w:numId w:val="22"/>
              </w:numPr>
            </w:pPr>
            <w:r w:rsidRPr="001A189A">
              <w:t>Functional Health Pattern Framework for Assessing Families</w:t>
            </w:r>
          </w:p>
          <w:p w:rsidR="00B44754" w:rsidRPr="001A189A" w:rsidRDefault="00B44754" w:rsidP="00B44754">
            <w:pPr>
              <w:pStyle w:val="ListParagraph"/>
              <w:numPr>
                <w:ilvl w:val="0"/>
                <w:numId w:val="22"/>
              </w:numPr>
            </w:pPr>
            <w:r w:rsidRPr="001A189A">
              <w:t>Greif and Loss</w:t>
            </w:r>
          </w:p>
          <w:p w:rsidR="00B44754" w:rsidRPr="001A189A" w:rsidRDefault="00B44754" w:rsidP="00B44754">
            <w:pPr>
              <w:pStyle w:val="ListParagraph"/>
              <w:numPr>
                <w:ilvl w:val="0"/>
                <w:numId w:val="22"/>
              </w:numPr>
            </w:pPr>
            <w:r w:rsidRPr="001A189A">
              <w:t>Assessment of the Health Needs of a Group within a Community</w:t>
            </w:r>
          </w:p>
          <w:p w:rsidR="00B44754" w:rsidRPr="001A189A" w:rsidRDefault="00B44754" w:rsidP="00B44754">
            <w:pPr>
              <w:pStyle w:val="ListParagraph"/>
              <w:numPr>
                <w:ilvl w:val="0"/>
                <w:numId w:val="22"/>
              </w:numPr>
            </w:pPr>
            <w:r w:rsidRPr="001A189A">
              <w:t>Evolution of Canada’s Health Care System</w:t>
            </w:r>
          </w:p>
          <w:p w:rsidR="00B44754" w:rsidRPr="001A189A" w:rsidRDefault="00B44754" w:rsidP="00B44754">
            <w:pPr>
              <w:pStyle w:val="ListParagraph"/>
              <w:numPr>
                <w:ilvl w:val="0"/>
                <w:numId w:val="22"/>
              </w:numPr>
            </w:pPr>
            <w:r w:rsidRPr="001A189A">
              <w:t xml:space="preserve">Future of Canada’s Health Care System </w:t>
            </w:r>
          </w:p>
          <w:p w:rsidR="006368F0" w:rsidRPr="001A189A" w:rsidRDefault="006368F0" w:rsidP="006368F0">
            <w:pPr>
              <w:rPr>
                <w:rFonts w:ascii="Arial" w:eastAsia="Arial Unicode MS" w:hAnsi="Arial" w:cs="Arial"/>
              </w:rPr>
            </w:pPr>
            <w:r w:rsidRPr="001A189A">
              <w:rPr>
                <w:rFonts w:ascii="Arial" w:eastAsia="Arial Unicode MS" w:hAnsi="Arial" w:cs="Arial"/>
                <w:b/>
              </w:rPr>
              <w:t xml:space="preserve">Note: </w:t>
            </w:r>
            <w:r w:rsidRPr="001A189A">
              <w:rPr>
                <w:rFonts w:ascii="Arial" w:eastAsia="Arial Unicode MS" w:hAnsi="Arial" w:cs="Arial"/>
              </w:rPr>
              <w:t>For more detailed information regarding the course content, please refer to the Learning Activity Package and the Learning Management System (</w:t>
            </w:r>
            <w:proofErr w:type="spellStart"/>
            <w:r w:rsidRPr="001A189A">
              <w:rPr>
                <w:rFonts w:ascii="Arial" w:eastAsia="Arial Unicode MS" w:hAnsi="Arial" w:cs="Arial"/>
              </w:rPr>
              <w:t>LMS</w:t>
            </w:r>
            <w:proofErr w:type="spellEnd"/>
            <w:r w:rsidRPr="001A189A">
              <w:rPr>
                <w:rFonts w:ascii="Arial" w:eastAsia="Arial Unicode MS" w:hAnsi="Arial" w:cs="Arial"/>
              </w:rPr>
              <w:t>).</w:t>
            </w:r>
          </w:p>
        </w:tc>
      </w:tr>
    </w:tbl>
    <w:p w:rsidR="007628E5" w:rsidRPr="001A189A" w:rsidRDefault="007628E5">
      <w:pPr>
        <w:rPr>
          <w:rFonts w:ascii="Arial" w:hAnsi="Arial" w:cs="Arial"/>
        </w:rPr>
      </w:pPr>
    </w:p>
    <w:tbl>
      <w:tblPr>
        <w:tblW w:w="0" w:type="auto"/>
        <w:tblLayout w:type="fixed"/>
        <w:tblLook w:val="0000"/>
      </w:tblPr>
      <w:tblGrid>
        <w:gridCol w:w="675"/>
        <w:gridCol w:w="8181"/>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IV.</w:t>
            </w:r>
          </w:p>
        </w:tc>
        <w:tc>
          <w:tcPr>
            <w:tcW w:w="8181" w:type="dxa"/>
          </w:tcPr>
          <w:p w:rsidR="00D1300B" w:rsidRPr="001A189A" w:rsidRDefault="00D1300B">
            <w:pPr>
              <w:rPr>
                <w:rFonts w:ascii="Arial" w:hAnsi="Arial" w:cs="Arial"/>
                <w:b/>
              </w:rPr>
            </w:pPr>
            <w:r w:rsidRPr="001A189A">
              <w:rPr>
                <w:rFonts w:ascii="Arial" w:hAnsi="Arial" w:cs="Arial"/>
                <w:b/>
              </w:rPr>
              <w:t>REQUIRED RESOURCES/TEXTS/MATERIALS:</w:t>
            </w:r>
          </w:p>
          <w:p w:rsidR="00827237" w:rsidRPr="001A189A" w:rsidRDefault="00827237" w:rsidP="00827237">
            <w:pPr>
              <w:pStyle w:val="Header"/>
              <w:widowControl w:val="0"/>
              <w:tabs>
                <w:tab w:val="clear" w:pos="4320"/>
                <w:tab w:val="clear" w:pos="8640"/>
              </w:tabs>
              <w:rPr>
                <w:rFonts w:ascii="Arial" w:hAnsi="Arial" w:cs="Arial"/>
                <w:i/>
              </w:rPr>
            </w:pPr>
          </w:p>
          <w:p w:rsidR="007C12EE" w:rsidRPr="001A189A" w:rsidRDefault="007C12EE" w:rsidP="00827237">
            <w:pPr>
              <w:pStyle w:val="Header"/>
              <w:widowControl w:val="0"/>
              <w:tabs>
                <w:tab w:val="clear" w:pos="4320"/>
                <w:tab w:val="clear" w:pos="8640"/>
              </w:tabs>
              <w:rPr>
                <w:rFonts w:ascii="Arial" w:hAnsi="Arial" w:cs="Arial"/>
              </w:rPr>
            </w:pPr>
            <w:proofErr w:type="spellStart"/>
            <w:r w:rsidRPr="001A189A">
              <w:rPr>
                <w:rFonts w:ascii="Arial" w:hAnsi="Arial" w:cs="Arial"/>
              </w:rPr>
              <w:t>Leifer</w:t>
            </w:r>
            <w:proofErr w:type="spellEnd"/>
            <w:r w:rsidRPr="001A189A">
              <w:rPr>
                <w:rFonts w:ascii="Arial" w:hAnsi="Arial" w:cs="Arial"/>
              </w:rPr>
              <w:t xml:space="preserve">, G. (2008). </w:t>
            </w:r>
            <w:r w:rsidRPr="001A189A">
              <w:rPr>
                <w:rFonts w:ascii="Arial" w:hAnsi="Arial" w:cs="Arial"/>
                <w:i/>
              </w:rPr>
              <w:t>Maternity nursing: An introduction text.</w:t>
            </w:r>
            <w:r w:rsidRPr="001A189A">
              <w:rPr>
                <w:rFonts w:ascii="Arial" w:hAnsi="Arial" w:cs="Arial"/>
              </w:rPr>
              <w:t xml:space="preserve"> (10</w:t>
            </w:r>
            <w:r w:rsidRPr="001A189A">
              <w:rPr>
                <w:rFonts w:ascii="Arial" w:hAnsi="Arial" w:cs="Arial"/>
                <w:vertAlign w:val="superscript"/>
              </w:rPr>
              <w:t>th</w:t>
            </w:r>
            <w:r w:rsidRPr="001A189A">
              <w:rPr>
                <w:rFonts w:ascii="Arial" w:hAnsi="Arial" w:cs="Arial"/>
              </w:rPr>
              <w:t xml:space="preserve"> ed.). </w:t>
            </w:r>
          </w:p>
          <w:p w:rsidR="00372303" w:rsidRPr="001A189A" w:rsidRDefault="007C12EE" w:rsidP="00827237">
            <w:pPr>
              <w:pStyle w:val="Header"/>
              <w:widowControl w:val="0"/>
              <w:tabs>
                <w:tab w:val="clear" w:pos="4320"/>
                <w:tab w:val="clear" w:pos="8640"/>
              </w:tabs>
              <w:rPr>
                <w:rFonts w:ascii="Arial" w:hAnsi="Arial" w:cs="Arial"/>
              </w:rPr>
            </w:pPr>
            <w:r w:rsidRPr="001A189A">
              <w:rPr>
                <w:rFonts w:ascii="Arial" w:hAnsi="Arial" w:cs="Arial"/>
              </w:rPr>
              <w:t xml:space="preserve">           Canada: Saunders Elsevier.</w:t>
            </w:r>
          </w:p>
          <w:p w:rsidR="00372303" w:rsidRPr="001A189A" w:rsidRDefault="00372303" w:rsidP="00827237">
            <w:pPr>
              <w:pStyle w:val="Header"/>
              <w:widowControl w:val="0"/>
              <w:tabs>
                <w:tab w:val="clear" w:pos="4320"/>
                <w:tab w:val="clear" w:pos="8640"/>
              </w:tabs>
              <w:rPr>
                <w:rFonts w:ascii="Arial" w:hAnsi="Arial" w:cs="Arial"/>
              </w:rPr>
            </w:pPr>
            <w:proofErr w:type="spellStart"/>
            <w:r w:rsidRPr="001A189A">
              <w:rPr>
                <w:rFonts w:ascii="Arial" w:hAnsi="Arial" w:cs="Arial"/>
              </w:rPr>
              <w:t>Wold</w:t>
            </w:r>
            <w:proofErr w:type="spellEnd"/>
            <w:r w:rsidRPr="001A189A">
              <w:rPr>
                <w:rFonts w:ascii="Arial" w:hAnsi="Arial" w:cs="Arial"/>
              </w:rPr>
              <w:t xml:space="preserve">, </w:t>
            </w:r>
            <w:proofErr w:type="spellStart"/>
            <w:r w:rsidRPr="001A189A">
              <w:rPr>
                <w:rFonts w:ascii="Arial" w:hAnsi="Arial" w:cs="Arial"/>
              </w:rPr>
              <w:t>G.H.</w:t>
            </w:r>
            <w:proofErr w:type="spellEnd"/>
            <w:r w:rsidRPr="001A189A">
              <w:rPr>
                <w:rFonts w:ascii="Arial" w:hAnsi="Arial" w:cs="Arial"/>
              </w:rPr>
              <w:t xml:space="preserve"> (2008). </w:t>
            </w:r>
            <w:r w:rsidRPr="001A189A">
              <w:rPr>
                <w:rFonts w:ascii="Arial" w:hAnsi="Arial" w:cs="Arial"/>
                <w:i/>
              </w:rPr>
              <w:t xml:space="preserve">Basic geriatric nursing. </w:t>
            </w:r>
            <w:r w:rsidRPr="001A189A">
              <w:rPr>
                <w:rFonts w:ascii="Arial" w:hAnsi="Arial" w:cs="Arial"/>
              </w:rPr>
              <w:t>(4</w:t>
            </w:r>
            <w:r w:rsidRPr="001A189A">
              <w:rPr>
                <w:rFonts w:ascii="Arial" w:hAnsi="Arial" w:cs="Arial"/>
                <w:vertAlign w:val="superscript"/>
              </w:rPr>
              <w:t>th</w:t>
            </w:r>
            <w:r w:rsidRPr="001A189A">
              <w:rPr>
                <w:rFonts w:ascii="Arial" w:hAnsi="Arial" w:cs="Arial"/>
              </w:rPr>
              <w:t xml:space="preserve"> ed.). Canada: Mosby </w:t>
            </w:r>
          </w:p>
          <w:p w:rsidR="00372303" w:rsidRPr="001A189A" w:rsidRDefault="00372303" w:rsidP="00827237">
            <w:pPr>
              <w:pStyle w:val="Header"/>
              <w:widowControl w:val="0"/>
              <w:tabs>
                <w:tab w:val="clear" w:pos="4320"/>
                <w:tab w:val="clear" w:pos="8640"/>
              </w:tabs>
              <w:rPr>
                <w:rFonts w:ascii="Arial" w:hAnsi="Arial" w:cs="Arial"/>
                <w:iCs/>
                <w:szCs w:val="24"/>
                <w:lang w:val="en-GB"/>
              </w:rPr>
            </w:pPr>
            <w:r w:rsidRPr="001A189A">
              <w:rPr>
                <w:rFonts w:ascii="Arial" w:hAnsi="Arial" w:cs="Arial"/>
              </w:rPr>
              <w:t xml:space="preserve">           Elsevier.</w:t>
            </w:r>
          </w:p>
          <w:p w:rsidR="00827237" w:rsidRPr="001A189A" w:rsidRDefault="00827237" w:rsidP="00827237">
            <w:pPr>
              <w:rPr>
                <w:rFonts w:ascii="Arial" w:hAnsi="Arial" w:cs="Arial"/>
                <w:szCs w:val="24"/>
              </w:rPr>
            </w:pPr>
          </w:p>
          <w:p w:rsidR="00827237" w:rsidRPr="001A189A" w:rsidRDefault="00827237" w:rsidP="00827237">
            <w:pPr>
              <w:rPr>
                <w:rFonts w:ascii="Arial" w:hAnsi="Arial" w:cs="Arial"/>
                <w:szCs w:val="24"/>
              </w:rPr>
            </w:pPr>
            <w:r w:rsidRPr="001A189A">
              <w:rPr>
                <w:rFonts w:ascii="Arial" w:hAnsi="Arial" w:cs="Arial"/>
                <w:szCs w:val="24"/>
              </w:rPr>
              <w:t>Additional texts from semesters 1 and 2.</w:t>
            </w:r>
          </w:p>
          <w:p w:rsidR="00827237" w:rsidRPr="001A189A" w:rsidRDefault="00827237">
            <w:pPr>
              <w:rPr>
                <w:rFonts w:ascii="Arial" w:hAnsi="Arial" w:cs="Arial"/>
              </w:rPr>
            </w:pPr>
          </w:p>
        </w:tc>
      </w:tr>
    </w:tbl>
    <w:p w:rsidR="001A189A" w:rsidRDefault="001A189A">
      <w:pPr>
        <w:rPr>
          <w:rFonts w:ascii="Arial" w:hAnsi="Arial" w:cs="Arial"/>
        </w:rPr>
      </w:pPr>
    </w:p>
    <w:p w:rsidR="001A189A" w:rsidRDefault="001A189A">
      <w:pPr>
        <w:rPr>
          <w:rFonts w:ascii="Arial" w:hAnsi="Arial" w:cs="Arial"/>
        </w:rPr>
      </w:pPr>
      <w:r>
        <w:rPr>
          <w:rFonts w:ascii="Arial" w:hAnsi="Arial" w:cs="Arial"/>
        </w:rPr>
        <w:br w:type="page"/>
      </w:r>
    </w:p>
    <w:p w:rsidR="00BA44FD" w:rsidRPr="001A189A" w:rsidRDefault="00BA44FD">
      <w:pPr>
        <w:rPr>
          <w:rFonts w:ascii="Arial" w:hAnsi="Arial" w:cs="Arial"/>
        </w:rPr>
      </w:pPr>
    </w:p>
    <w:tbl>
      <w:tblPr>
        <w:tblW w:w="0" w:type="auto"/>
        <w:tblLayout w:type="fixed"/>
        <w:tblLook w:val="0000"/>
      </w:tblPr>
      <w:tblGrid>
        <w:gridCol w:w="675"/>
        <w:gridCol w:w="1701"/>
        <w:gridCol w:w="4678"/>
        <w:gridCol w:w="1802"/>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V.</w:t>
            </w:r>
          </w:p>
        </w:tc>
        <w:tc>
          <w:tcPr>
            <w:tcW w:w="8181" w:type="dxa"/>
            <w:gridSpan w:val="3"/>
          </w:tcPr>
          <w:p w:rsidR="00D1300B" w:rsidRPr="001A189A" w:rsidRDefault="00D1300B">
            <w:pPr>
              <w:rPr>
                <w:rFonts w:ascii="Arial" w:hAnsi="Arial" w:cs="Arial"/>
                <w:b/>
              </w:rPr>
            </w:pPr>
            <w:r w:rsidRPr="001A189A">
              <w:rPr>
                <w:rFonts w:ascii="Arial" w:hAnsi="Arial" w:cs="Arial"/>
                <w:b/>
              </w:rPr>
              <w:t>EVALUATION PROCESS/GRADING SYSTEM:</w:t>
            </w:r>
          </w:p>
          <w:p w:rsidR="00D1300B" w:rsidRPr="001A189A" w:rsidRDefault="007628E5" w:rsidP="007628E5">
            <w:pPr>
              <w:rPr>
                <w:rFonts w:ascii="Arial" w:hAnsi="Arial" w:cs="Arial"/>
              </w:rPr>
            </w:pPr>
            <w:r w:rsidRPr="001A189A">
              <w:rPr>
                <w:rFonts w:ascii="Arial" w:hAnsi="Arial" w:cs="Arial"/>
              </w:rPr>
              <w:t xml:space="preserve"> </w:t>
            </w:r>
          </w:p>
          <w:p w:rsidR="00827237" w:rsidRPr="001A189A" w:rsidRDefault="00827237" w:rsidP="00827237">
            <w:pPr>
              <w:rPr>
                <w:rFonts w:ascii="Arial" w:hAnsi="Arial" w:cs="Arial"/>
              </w:rPr>
            </w:pPr>
            <w:r w:rsidRPr="001A189A">
              <w:rPr>
                <w:rFonts w:ascii="Arial" w:hAnsi="Arial" w:cs="Arial"/>
              </w:rPr>
              <w:t>The pass mark for this course is 60%.  The course mark is composed of 2 tests and a small group presentation.  There will be no supplemental testing or rewrites for assignments available.</w:t>
            </w:r>
          </w:p>
          <w:p w:rsidR="00827237" w:rsidRPr="001A189A" w:rsidRDefault="00827237" w:rsidP="007628E5">
            <w:pPr>
              <w:rPr>
                <w:rFonts w:ascii="Arial" w:hAnsi="Arial" w:cs="Arial"/>
              </w:rPr>
            </w:pPr>
          </w:p>
          <w:p w:rsidR="00827237" w:rsidRPr="001A189A" w:rsidRDefault="00827237" w:rsidP="00827237">
            <w:pPr>
              <w:pStyle w:val="BodyText3"/>
            </w:pPr>
            <w:r w:rsidRPr="001A189A">
              <w:t>Students must complete all of the following assignments to be eligible for a final grade in this course.</w:t>
            </w:r>
          </w:p>
          <w:p w:rsidR="00827237" w:rsidRPr="001A189A" w:rsidRDefault="00827237" w:rsidP="00827237">
            <w:pPr>
              <w:rPr>
                <w:rFonts w:ascii="Arial" w:hAnsi="Arial" w:cs="Arial"/>
                <w:b/>
                <w:bCs/>
              </w:rPr>
            </w:pPr>
            <w:r w:rsidRPr="001A189A">
              <w:rPr>
                <w:rFonts w:ascii="Arial" w:hAnsi="Arial" w:cs="Arial"/>
              </w:rPr>
              <w:tab/>
            </w:r>
            <w:r w:rsidRPr="001A189A">
              <w:rPr>
                <w:rFonts w:ascii="Arial" w:hAnsi="Arial" w:cs="Arial"/>
              </w:rPr>
              <w:tab/>
            </w:r>
            <w:r w:rsidRPr="001A189A">
              <w:rPr>
                <w:rFonts w:ascii="Arial" w:hAnsi="Arial" w:cs="Arial"/>
              </w:rPr>
              <w:tab/>
            </w:r>
            <w:r w:rsidRPr="001A189A">
              <w:rPr>
                <w:rFonts w:ascii="Arial" w:hAnsi="Arial" w:cs="Arial"/>
              </w:rPr>
              <w:tab/>
            </w:r>
            <w:r w:rsidRPr="001A189A">
              <w:rPr>
                <w:rFonts w:ascii="Arial" w:hAnsi="Arial" w:cs="Arial"/>
              </w:rPr>
              <w:tab/>
            </w:r>
            <w:r w:rsidRPr="001A189A">
              <w:rPr>
                <w:rFonts w:ascii="Arial" w:hAnsi="Arial" w:cs="Arial"/>
              </w:rPr>
              <w:tab/>
            </w:r>
            <w:r w:rsidR="00BA44FD" w:rsidRPr="001A189A">
              <w:rPr>
                <w:rFonts w:ascii="Arial" w:hAnsi="Arial" w:cs="Arial"/>
              </w:rPr>
              <w:t xml:space="preserve">   </w:t>
            </w:r>
          </w:p>
          <w:p w:rsidR="00827237" w:rsidRPr="001A189A" w:rsidRDefault="00827237" w:rsidP="00827237">
            <w:pPr>
              <w:pStyle w:val="EnvelopeReturn"/>
              <w:tabs>
                <w:tab w:val="left" w:pos="405"/>
                <w:tab w:val="left" w:pos="2925"/>
                <w:tab w:val="left" w:pos="4545"/>
              </w:tabs>
              <w:rPr>
                <w:rFonts w:cs="Arial"/>
              </w:rPr>
            </w:pPr>
            <w:r w:rsidRPr="001A189A">
              <w:rPr>
                <w:rFonts w:cs="Arial"/>
              </w:rPr>
              <w:t>1.</w:t>
            </w:r>
            <w:r w:rsidRPr="001A189A">
              <w:rPr>
                <w:rFonts w:cs="Arial"/>
              </w:rPr>
              <w:tab/>
            </w:r>
            <w:r w:rsidR="0005430D">
              <w:rPr>
                <w:rFonts w:cs="Arial"/>
              </w:rPr>
              <w:t>Mid Term Tes</w:t>
            </w:r>
            <w:r w:rsidRPr="001A189A">
              <w:rPr>
                <w:rFonts w:cs="Arial"/>
              </w:rPr>
              <w:t xml:space="preserve">t </w:t>
            </w:r>
            <w:r w:rsidRPr="001A189A">
              <w:rPr>
                <w:rFonts w:cs="Arial"/>
              </w:rPr>
              <w:tab/>
            </w:r>
            <w:r w:rsidR="0005430D">
              <w:rPr>
                <w:rFonts w:cs="Arial"/>
              </w:rPr>
              <w:t>35</w:t>
            </w:r>
            <w:r w:rsidRPr="001A189A">
              <w:rPr>
                <w:rFonts w:cs="Arial"/>
              </w:rPr>
              <w:t>%</w:t>
            </w:r>
            <w:r w:rsidRPr="001A189A">
              <w:rPr>
                <w:rFonts w:cs="Arial"/>
              </w:rPr>
              <w:tab/>
              <w:t xml:space="preserve"> </w:t>
            </w:r>
          </w:p>
          <w:p w:rsidR="00827237" w:rsidRPr="001A189A" w:rsidRDefault="00827237" w:rsidP="00827237">
            <w:pPr>
              <w:tabs>
                <w:tab w:val="left" w:pos="405"/>
                <w:tab w:val="left" w:pos="2925"/>
                <w:tab w:val="left" w:pos="4545"/>
              </w:tabs>
              <w:rPr>
                <w:rFonts w:ascii="Arial" w:hAnsi="Arial" w:cs="Arial"/>
              </w:rPr>
            </w:pPr>
          </w:p>
          <w:p w:rsidR="00827237" w:rsidRPr="001A189A" w:rsidRDefault="00827237" w:rsidP="00827237">
            <w:pPr>
              <w:tabs>
                <w:tab w:val="left" w:pos="405"/>
                <w:tab w:val="left" w:pos="2925"/>
                <w:tab w:val="left" w:pos="4545"/>
              </w:tabs>
              <w:rPr>
                <w:rFonts w:ascii="Arial" w:hAnsi="Arial" w:cs="Arial"/>
              </w:rPr>
            </w:pPr>
            <w:r w:rsidRPr="001A189A">
              <w:rPr>
                <w:rFonts w:ascii="Arial" w:hAnsi="Arial" w:cs="Arial"/>
              </w:rPr>
              <w:t xml:space="preserve">2.  </w:t>
            </w:r>
            <w:r w:rsidRPr="001A189A">
              <w:rPr>
                <w:rFonts w:ascii="Arial" w:hAnsi="Arial" w:cs="Arial"/>
              </w:rPr>
              <w:tab/>
            </w:r>
            <w:r w:rsidR="0005430D">
              <w:rPr>
                <w:rFonts w:ascii="Arial" w:hAnsi="Arial" w:cs="Arial"/>
              </w:rPr>
              <w:t xml:space="preserve">Final </w:t>
            </w:r>
            <w:r w:rsidRPr="001A189A">
              <w:rPr>
                <w:rFonts w:ascii="Arial" w:hAnsi="Arial" w:cs="Arial"/>
              </w:rPr>
              <w:t>Test</w:t>
            </w:r>
            <w:r w:rsidRPr="001A189A">
              <w:rPr>
                <w:rFonts w:ascii="Arial" w:hAnsi="Arial" w:cs="Arial"/>
              </w:rPr>
              <w:tab/>
            </w:r>
            <w:r w:rsidR="0005430D">
              <w:rPr>
                <w:rFonts w:ascii="Arial" w:hAnsi="Arial" w:cs="Arial"/>
              </w:rPr>
              <w:t>35</w:t>
            </w:r>
            <w:r w:rsidRPr="001A189A">
              <w:rPr>
                <w:rFonts w:ascii="Arial" w:hAnsi="Arial" w:cs="Arial"/>
              </w:rPr>
              <w:t>%</w:t>
            </w:r>
            <w:r w:rsidRPr="001A189A">
              <w:rPr>
                <w:rFonts w:ascii="Arial" w:hAnsi="Arial" w:cs="Arial"/>
              </w:rPr>
              <w:tab/>
            </w:r>
          </w:p>
          <w:p w:rsidR="00827237" w:rsidRPr="001A189A" w:rsidRDefault="00827237" w:rsidP="00827237">
            <w:pPr>
              <w:tabs>
                <w:tab w:val="left" w:pos="405"/>
                <w:tab w:val="left" w:pos="2925"/>
                <w:tab w:val="left" w:pos="4545"/>
              </w:tabs>
              <w:rPr>
                <w:rFonts w:ascii="Arial" w:hAnsi="Arial" w:cs="Arial"/>
              </w:rPr>
            </w:pPr>
          </w:p>
          <w:p w:rsidR="0005430D" w:rsidRDefault="00827237" w:rsidP="00827237">
            <w:pPr>
              <w:tabs>
                <w:tab w:val="left" w:pos="405"/>
                <w:tab w:val="left" w:pos="2925"/>
                <w:tab w:val="left" w:pos="4545"/>
              </w:tabs>
              <w:rPr>
                <w:rFonts w:ascii="Arial" w:hAnsi="Arial" w:cs="Arial"/>
              </w:rPr>
            </w:pPr>
            <w:r w:rsidRPr="001A189A">
              <w:rPr>
                <w:rFonts w:ascii="Arial" w:hAnsi="Arial" w:cs="Arial"/>
              </w:rPr>
              <w:t xml:space="preserve">3.  </w:t>
            </w:r>
            <w:r w:rsidRPr="001A189A">
              <w:rPr>
                <w:rFonts w:ascii="Arial" w:hAnsi="Arial" w:cs="Arial"/>
              </w:rPr>
              <w:tab/>
            </w:r>
            <w:r w:rsidR="0005430D">
              <w:rPr>
                <w:rFonts w:ascii="Arial" w:hAnsi="Arial" w:cs="Arial"/>
              </w:rPr>
              <w:t>Quiz #1</w:t>
            </w:r>
            <w:r w:rsidR="0005430D">
              <w:rPr>
                <w:rFonts w:ascii="Arial" w:hAnsi="Arial" w:cs="Arial"/>
              </w:rPr>
              <w:tab/>
              <w:t>15%</w:t>
            </w:r>
          </w:p>
          <w:p w:rsidR="0005430D" w:rsidRDefault="0005430D" w:rsidP="00827237">
            <w:pPr>
              <w:tabs>
                <w:tab w:val="left" w:pos="405"/>
                <w:tab w:val="left" w:pos="2925"/>
                <w:tab w:val="left" w:pos="4545"/>
              </w:tabs>
              <w:rPr>
                <w:rFonts w:ascii="Arial" w:hAnsi="Arial" w:cs="Arial"/>
              </w:rPr>
            </w:pPr>
          </w:p>
          <w:p w:rsidR="00827237" w:rsidRPr="001A189A" w:rsidRDefault="0005430D" w:rsidP="00827237">
            <w:pPr>
              <w:tabs>
                <w:tab w:val="left" w:pos="405"/>
                <w:tab w:val="left" w:pos="2925"/>
                <w:tab w:val="left" w:pos="4545"/>
              </w:tabs>
              <w:rPr>
                <w:rFonts w:ascii="Arial" w:hAnsi="Arial" w:cs="Arial"/>
              </w:rPr>
            </w:pPr>
            <w:r>
              <w:rPr>
                <w:rFonts w:ascii="Arial" w:hAnsi="Arial" w:cs="Arial"/>
              </w:rPr>
              <w:t>4.</w:t>
            </w:r>
            <w:r>
              <w:rPr>
                <w:rFonts w:ascii="Arial" w:hAnsi="Arial" w:cs="Arial"/>
              </w:rPr>
              <w:tab/>
              <w:t>Quiz #2</w:t>
            </w:r>
            <w:r>
              <w:rPr>
                <w:rFonts w:ascii="Arial" w:hAnsi="Arial" w:cs="Arial"/>
              </w:rPr>
              <w:tab/>
              <w:t>15</w:t>
            </w:r>
            <w:r w:rsidR="00827237" w:rsidRPr="001A189A">
              <w:rPr>
                <w:rFonts w:ascii="Arial" w:hAnsi="Arial" w:cs="Arial"/>
              </w:rPr>
              <w:t>%</w:t>
            </w:r>
            <w:r w:rsidR="00827237" w:rsidRPr="001A189A">
              <w:rPr>
                <w:rFonts w:ascii="Arial" w:hAnsi="Arial" w:cs="Arial"/>
              </w:rPr>
              <w:tab/>
            </w:r>
            <w:r w:rsidR="00827237" w:rsidRPr="001A189A">
              <w:rPr>
                <w:rFonts w:ascii="Arial" w:hAnsi="Arial" w:cs="Arial"/>
              </w:rPr>
              <w:tab/>
            </w:r>
          </w:p>
          <w:p w:rsidR="001A189A" w:rsidRPr="001A189A" w:rsidRDefault="001A189A" w:rsidP="00B44754">
            <w:pPr>
              <w:pStyle w:val="EnvelopeReturn"/>
              <w:rPr>
                <w:rFonts w:cs="Arial"/>
              </w:rPr>
            </w:pPr>
          </w:p>
          <w:p w:rsidR="00827237" w:rsidRPr="001A189A" w:rsidRDefault="001A189A" w:rsidP="00B44754">
            <w:pPr>
              <w:pStyle w:val="EnvelopeReturn"/>
              <w:rPr>
                <w:rFonts w:cs="Arial"/>
              </w:rPr>
            </w:pPr>
            <w:r w:rsidRPr="001A189A">
              <w:rPr>
                <w:rFonts w:cs="Arial"/>
              </w:rPr>
              <w:tab/>
            </w:r>
            <w:r w:rsidR="00827237" w:rsidRPr="001A189A">
              <w:rPr>
                <w:rFonts w:cs="Arial"/>
              </w:rPr>
              <w:tab/>
            </w:r>
            <w:r w:rsidR="00827237" w:rsidRPr="001A189A">
              <w:rPr>
                <w:rFonts w:cs="Arial"/>
              </w:rPr>
              <w:tab/>
              <w:t>Total</w:t>
            </w:r>
            <w:r w:rsidR="00827237" w:rsidRPr="001A189A">
              <w:rPr>
                <w:rFonts w:cs="Arial"/>
              </w:rPr>
              <w:tab/>
              <w:t>100%</w:t>
            </w:r>
          </w:p>
          <w:p w:rsidR="00827237" w:rsidRPr="001A189A" w:rsidRDefault="00827237" w:rsidP="007628E5">
            <w:pPr>
              <w:rPr>
                <w:rFonts w:ascii="Arial" w:hAnsi="Arial" w:cs="Arial"/>
              </w:rPr>
            </w:pPr>
          </w:p>
        </w:tc>
      </w:tr>
      <w:tr w:rsidR="00D1300B" w:rsidRPr="001A189A">
        <w:trPr>
          <w:cantSplit/>
        </w:trPr>
        <w:tc>
          <w:tcPr>
            <w:tcW w:w="675" w:type="dxa"/>
          </w:tcPr>
          <w:p w:rsidR="00D1300B" w:rsidRPr="001A189A" w:rsidRDefault="00D1300B">
            <w:pPr>
              <w:pStyle w:val="EnvelopeReturn"/>
              <w:rPr>
                <w:rFonts w:cs="Arial"/>
              </w:rPr>
            </w:pPr>
          </w:p>
        </w:tc>
        <w:tc>
          <w:tcPr>
            <w:tcW w:w="8181" w:type="dxa"/>
            <w:gridSpan w:val="3"/>
          </w:tcPr>
          <w:p w:rsidR="00D1300B" w:rsidRPr="001A189A" w:rsidRDefault="00D1300B">
            <w:pPr>
              <w:rPr>
                <w:rFonts w:ascii="Arial" w:hAnsi="Arial" w:cs="Arial"/>
              </w:rPr>
            </w:pPr>
            <w:r w:rsidRPr="001A189A">
              <w:rPr>
                <w:rFonts w:ascii="Arial" w:hAnsi="Arial" w:cs="Arial"/>
              </w:rPr>
              <w:t>The following semester grades will be assigned to students:</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jc w:val="center"/>
              <w:rPr>
                <w:rFonts w:ascii="Arial" w:hAnsi="Arial" w:cs="Arial"/>
                <w:iCs/>
              </w:rPr>
            </w:pPr>
          </w:p>
          <w:p w:rsidR="00D1300B" w:rsidRPr="001A189A" w:rsidRDefault="00D1300B">
            <w:pPr>
              <w:pStyle w:val="Heading2"/>
              <w:rPr>
                <w:rFonts w:ascii="Arial" w:hAnsi="Arial" w:cs="Arial"/>
                <w:b w:val="0"/>
                <w:u w:val="single"/>
              </w:rPr>
            </w:pPr>
            <w:r w:rsidRPr="001A189A">
              <w:rPr>
                <w:rFonts w:ascii="Arial" w:hAnsi="Arial" w:cs="Arial"/>
                <w:b w:val="0"/>
                <w:u w:val="single"/>
              </w:rPr>
              <w:t>Grade</w:t>
            </w:r>
          </w:p>
        </w:tc>
        <w:tc>
          <w:tcPr>
            <w:tcW w:w="4678" w:type="dxa"/>
          </w:tcPr>
          <w:p w:rsidR="00D1300B" w:rsidRPr="001A189A" w:rsidRDefault="00D1300B">
            <w:pPr>
              <w:jc w:val="center"/>
              <w:rPr>
                <w:rFonts w:ascii="Arial" w:hAnsi="Arial" w:cs="Arial"/>
                <w:iCs/>
              </w:rPr>
            </w:pPr>
          </w:p>
          <w:p w:rsidR="00D1300B" w:rsidRPr="001A189A" w:rsidRDefault="00D1300B">
            <w:pPr>
              <w:pStyle w:val="Heading1"/>
              <w:rPr>
                <w:rFonts w:ascii="Arial" w:hAnsi="Arial" w:cs="Arial"/>
                <w:b w:val="0"/>
              </w:rPr>
            </w:pPr>
            <w:r w:rsidRPr="001A189A">
              <w:rPr>
                <w:rFonts w:ascii="Arial" w:hAnsi="Arial" w:cs="Arial"/>
                <w:b w:val="0"/>
              </w:rPr>
              <w:t>Definition</w:t>
            </w:r>
          </w:p>
        </w:tc>
        <w:tc>
          <w:tcPr>
            <w:tcW w:w="1802" w:type="dxa"/>
          </w:tcPr>
          <w:p w:rsidR="00D1300B" w:rsidRPr="001A189A" w:rsidRDefault="00D1300B">
            <w:pPr>
              <w:jc w:val="center"/>
              <w:rPr>
                <w:rFonts w:ascii="Arial" w:hAnsi="Arial" w:cs="Arial"/>
                <w:iCs/>
              </w:rPr>
            </w:pPr>
            <w:r w:rsidRPr="001A189A">
              <w:rPr>
                <w:rFonts w:ascii="Arial" w:hAnsi="Arial" w:cs="Arial"/>
                <w:iCs/>
              </w:rPr>
              <w:t xml:space="preserve">Grade Point </w:t>
            </w:r>
            <w:r w:rsidRPr="001A189A">
              <w:rPr>
                <w:rFonts w:ascii="Arial" w:hAnsi="Arial" w:cs="Arial"/>
                <w:iCs/>
                <w:u w:val="single"/>
              </w:rPr>
              <w:t>Equivalent</w:t>
            </w:r>
          </w:p>
        </w:tc>
      </w:tr>
      <w:tr w:rsidR="00D1300B" w:rsidRPr="001A189A">
        <w:trPr>
          <w:cantSplit/>
        </w:trPr>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A+</w:t>
            </w:r>
          </w:p>
        </w:tc>
        <w:tc>
          <w:tcPr>
            <w:tcW w:w="4678" w:type="dxa"/>
          </w:tcPr>
          <w:p w:rsidR="00D1300B" w:rsidRPr="001A189A" w:rsidRDefault="00D1300B">
            <w:pPr>
              <w:jc w:val="center"/>
              <w:rPr>
                <w:rFonts w:ascii="Arial" w:hAnsi="Arial" w:cs="Arial"/>
              </w:rPr>
            </w:pPr>
            <w:r w:rsidRPr="001A189A">
              <w:rPr>
                <w:rFonts w:ascii="Arial" w:hAnsi="Arial" w:cs="Arial"/>
              </w:rPr>
              <w:t>90 – 100%</w:t>
            </w:r>
          </w:p>
        </w:tc>
        <w:tc>
          <w:tcPr>
            <w:tcW w:w="1802" w:type="dxa"/>
            <w:vMerge w:val="restart"/>
            <w:vAlign w:val="center"/>
          </w:tcPr>
          <w:p w:rsidR="00D1300B" w:rsidRPr="001A189A" w:rsidRDefault="00D1300B">
            <w:pPr>
              <w:jc w:val="center"/>
              <w:rPr>
                <w:rFonts w:ascii="Arial" w:hAnsi="Arial" w:cs="Arial"/>
              </w:rPr>
            </w:pPr>
            <w:r w:rsidRPr="001A189A">
              <w:rPr>
                <w:rFonts w:ascii="Arial" w:hAnsi="Arial" w:cs="Arial"/>
              </w:rPr>
              <w:t>4.00</w:t>
            </w:r>
          </w:p>
        </w:tc>
      </w:tr>
      <w:tr w:rsidR="00D1300B" w:rsidRPr="001A189A">
        <w:trPr>
          <w:cantSplit/>
        </w:trPr>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A</w:t>
            </w:r>
          </w:p>
        </w:tc>
        <w:tc>
          <w:tcPr>
            <w:tcW w:w="4678" w:type="dxa"/>
          </w:tcPr>
          <w:p w:rsidR="00D1300B" w:rsidRPr="001A189A" w:rsidRDefault="00D1300B">
            <w:pPr>
              <w:jc w:val="center"/>
              <w:rPr>
                <w:rFonts w:ascii="Arial" w:hAnsi="Arial" w:cs="Arial"/>
              </w:rPr>
            </w:pPr>
            <w:r w:rsidRPr="001A189A">
              <w:rPr>
                <w:rFonts w:ascii="Arial" w:hAnsi="Arial" w:cs="Arial"/>
              </w:rPr>
              <w:t>80 – 89%</w:t>
            </w:r>
          </w:p>
        </w:tc>
        <w:tc>
          <w:tcPr>
            <w:tcW w:w="1802" w:type="dxa"/>
            <w:vMerge/>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B</w:t>
            </w:r>
          </w:p>
        </w:tc>
        <w:tc>
          <w:tcPr>
            <w:tcW w:w="4678" w:type="dxa"/>
          </w:tcPr>
          <w:p w:rsidR="00D1300B" w:rsidRPr="001A189A" w:rsidRDefault="00D1300B">
            <w:pPr>
              <w:jc w:val="center"/>
              <w:rPr>
                <w:rFonts w:ascii="Arial" w:hAnsi="Arial" w:cs="Arial"/>
              </w:rPr>
            </w:pPr>
            <w:r w:rsidRPr="001A189A">
              <w:rPr>
                <w:rFonts w:ascii="Arial" w:hAnsi="Arial" w:cs="Arial"/>
              </w:rPr>
              <w:t>70 - 79%</w:t>
            </w:r>
          </w:p>
        </w:tc>
        <w:tc>
          <w:tcPr>
            <w:tcW w:w="1802" w:type="dxa"/>
          </w:tcPr>
          <w:p w:rsidR="00D1300B" w:rsidRPr="001A189A" w:rsidRDefault="00D1300B">
            <w:pPr>
              <w:jc w:val="center"/>
              <w:rPr>
                <w:rFonts w:ascii="Arial" w:hAnsi="Arial" w:cs="Arial"/>
              </w:rPr>
            </w:pPr>
            <w:r w:rsidRPr="001A189A">
              <w:rPr>
                <w:rFonts w:ascii="Arial" w:hAnsi="Arial" w:cs="Arial"/>
              </w:rPr>
              <w:t>3.00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C</w:t>
            </w:r>
          </w:p>
        </w:tc>
        <w:tc>
          <w:tcPr>
            <w:tcW w:w="4678" w:type="dxa"/>
          </w:tcPr>
          <w:p w:rsidR="00D1300B" w:rsidRPr="001A189A" w:rsidRDefault="00D1300B">
            <w:pPr>
              <w:jc w:val="center"/>
              <w:rPr>
                <w:rFonts w:ascii="Arial" w:hAnsi="Arial" w:cs="Arial"/>
              </w:rPr>
            </w:pPr>
            <w:r w:rsidRPr="001A189A">
              <w:rPr>
                <w:rFonts w:ascii="Arial" w:hAnsi="Arial" w:cs="Arial"/>
              </w:rPr>
              <w:t>60 - 69%</w:t>
            </w:r>
          </w:p>
        </w:tc>
        <w:tc>
          <w:tcPr>
            <w:tcW w:w="1802" w:type="dxa"/>
          </w:tcPr>
          <w:p w:rsidR="00D1300B" w:rsidRPr="001A189A" w:rsidRDefault="00D1300B">
            <w:pPr>
              <w:jc w:val="center"/>
              <w:rPr>
                <w:rFonts w:ascii="Arial" w:hAnsi="Arial" w:cs="Arial"/>
              </w:rPr>
            </w:pPr>
            <w:r w:rsidRPr="001A189A">
              <w:rPr>
                <w:rFonts w:ascii="Arial" w:hAnsi="Arial" w:cs="Arial"/>
              </w:rPr>
              <w:t>2.00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D</w:t>
            </w:r>
          </w:p>
        </w:tc>
        <w:tc>
          <w:tcPr>
            <w:tcW w:w="4678" w:type="dxa"/>
          </w:tcPr>
          <w:p w:rsidR="00D1300B" w:rsidRPr="001A189A" w:rsidRDefault="00D1300B">
            <w:pPr>
              <w:jc w:val="center"/>
              <w:rPr>
                <w:rFonts w:ascii="Arial" w:hAnsi="Arial" w:cs="Arial"/>
              </w:rPr>
            </w:pPr>
            <w:r w:rsidRPr="001A189A">
              <w:rPr>
                <w:rFonts w:ascii="Arial" w:hAnsi="Arial" w:cs="Arial"/>
              </w:rPr>
              <w:t>50 – 59%</w:t>
            </w:r>
          </w:p>
        </w:tc>
        <w:tc>
          <w:tcPr>
            <w:tcW w:w="1802" w:type="dxa"/>
          </w:tcPr>
          <w:p w:rsidR="00D1300B" w:rsidRPr="001A189A" w:rsidRDefault="00D1300B">
            <w:pPr>
              <w:jc w:val="center"/>
              <w:rPr>
                <w:rFonts w:ascii="Arial" w:hAnsi="Arial" w:cs="Arial"/>
              </w:rPr>
            </w:pPr>
            <w:r w:rsidRPr="001A189A">
              <w:rPr>
                <w:rFonts w:ascii="Arial" w:hAnsi="Arial" w:cs="Arial"/>
              </w:rPr>
              <w:t>1.00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F (Fail)</w:t>
            </w:r>
          </w:p>
        </w:tc>
        <w:tc>
          <w:tcPr>
            <w:tcW w:w="4678" w:type="dxa"/>
          </w:tcPr>
          <w:p w:rsidR="00D1300B" w:rsidRPr="001A189A" w:rsidRDefault="00D1300B">
            <w:pPr>
              <w:jc w:val="center"/>
              <w:rPr>
                <w:rFonts w:ascii="Arial" w:hAnsi="Arial" w:cs="Arial"/>
              </w:rPr>
            </w:pPr>
            <w:r w:rsidRPr="001A189A">
              <w:rPr>
                <w:rFonts w:ascii="Arial" w:hAnsi="Arial" w:cs="Arial"/>
              </w:rPr>
              <w:t>49% and below</w:t>
            </w:r>
          </w:p>
        </w:tc>
        <w:tc>
          <w:tcPr>
            <w:tcW w:w="1802" w:type="dxa"/>
          </w:tcPr>
          <w:p w:rsidR="00D1300B" w:rsidRPr="001A189A" w:rsidRDefault="00D1300B">
            <w:pPr>
              <w:jc w:val="center"/>
              <w:rPr>
                <w:rFonts w:ascii="Arial" w:hAnsi="Arial" w:cs="Arial"/>
              </w:rPr>
            </w:pPr>
            <w:r w:rsidRPr="001A189A">
              <w:rPr>
                <w:rFonts w:ascii="Arial" w:hAnsi="Arial" w:cs="Arial"/>
              </w:rPr>
              <w:t>0.00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CR (Credit)</w:t>
            </w:r>
          </w:p>
        </w:tc>
        <w:tc>
          <w:tcPr>
            <w:tcW w:w="4678" w:type="dxa"/>
          </w:tcPr>
          <w:p w:rsidR="00D1300B" w:rsidRPr="001A189A" w:rsidRDefault="00D1300B">
            <w:pPr>
              <w:rPr>
                <w:rFonts w:ascii="Arial" w:hAnsi="Arial" w:cs="Arial"/>
              </w:rPr>
            </w:pPr>
            <w:r w:rsidRPr="001A189A">
              <w:rPr>
                <w:rFonts w:ascii="Arial" w:hAnsi="Arial" w:cs="Arial"/>
              </w:rPr>
              <w:t>Credit for diploma requirements has been awarded.</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S</w:t>
            </w:r>
          </w:p>
        </w:tc>
        <w:tc>
          <w:tcPr>
            <w:tcW w:w="4678" w:type="dxa"/>
          </w:tcPr>
          <w:p w:rsidR="00D1300B" w:rsidRPr="001A189A" w:rsidRDefault="00D1300B">
            <w:pPr>
              <w:rPr>
                <w:rFonts w:ascii="Arial" w:hAnsi="Arial" w:cs="Arial"/>
              </w:rPr>
            </w:pPr>
            <w:r w:rsidRPr="001A189A">
              <w:rPr>
                <w:rFonts w:ascii="Arial" w:hAnsi="Arial" w:cs="Arial"/>
              </w:rPr>
              <w:t>Satisfactory achievement in field /clinical placement or non-graded subject area.</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U</w:t>
            </w:r>
          </w:p>
        </w:tc>
        <w:tc>
          <w:tcPr>
            <w:tcW w:w="4678" w:type="dxa"/>
          </w:tcPr>
          <w:p w:rsidR="00D1300B" w:rsidRPr="001A189A" w:rsidRDefault="00D1300B">
            <w:pPr>
              <w:rPr>
                <w:rFonts w:ascii="Arial" w:hAnsi="Arial" w:cs="Arial"/>
              </w:rPr>
            </w:pPr>
            <w:r w:rsidRPr="001A189A">
              <w:rPr>
                <w:rFonts w:ascii="Arial" w:hAnsi="Arial" w:cs="Arial"/>
              </w:rPr>
              <w:t>Unsatisfactory achievement in field/clinical placement or non-graded subject area.</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X</w:t>
            </w:r>
          </w:p>
        </w:tc>
        <w:tc>
          <w:tcPr>
            <w:tcW w:w="4678" w:type="dxa"/>
          </w:tcPr>
          <w:p w:rsidR="00D1300B" w:rsidRPr="001A189A" w:rsidRDefault="00D1300B">
            <w:pPr>
              <w:rPr>
                <w:rFonts w:ascii="Arial" w:hAnsi="Arial" w:cs="Arial"/>
              </w:rPr>
            </w:pPr>
            <w:r w:rsidRPr="001A189A">
              <w:rPr>
                <w:rFonts w:ascii="Arial" w:hAnsi="Arial" w:cs="Arial"/>
              </w:rPr>
              <w:t>A temporary grade limited to situations with extenuating circumstances giving a student additional time to complete the requirements for a course.</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NR</w:t>
            </w:r>
          </w:p>
        </w:tc>
        <w:tc>
          <w:tcPr>
            <w:tcW w:w="4678" w:type="dxa"/>
          </w:tcPr>
          <w:p w:rsidR="00D1300B" w:rsidRPr="001A189A" w:rsidRDefault="00D1300B">
            <w:pPr>
              <w:rPr>
                <w:rFonts w:ascii="Arial" w:hAnsi="Arial" w:cs="Arial"/>
              </w:rPr>
            </w:pPr>
            <w:r w:rsidRPr="001A189A">
              <w:rPr>
                <w:rFonts w:ascii="Arial" w:hAnsi="Arial" w:cs="Arial"/>
              </w:rPr>
              <w:t xml:space="preserve">Grade not reported to Registrar's office.  </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W</w:t>
            </w:r>
          </w:p>
        </w:tc>
        <w:tc>
          <w:tcPr>
            <w:tcW w:w="4678" w:type="dxa"/>
          </w:tcPr>
          <w:p w:rsidR="00D1300B" w:rsidRPr="001A189A" w:rsidRDefault="00D1300B">
            <w:pPr>
              <w:rPr>
                <w:rFonts w:ascii="Arial" w:hAnsi="Arial" w:cs="Arial"/>
              </w:rPr>
            </w:pPr>
            <w:r w:rsidRPr="001A189A">
              <w:rPr>
                <w:rFonts w:ascii="Arial" w:hAnsi="Arial" w:cs="Arial"/>
              </w:rPr>
              <w:t>Student has withdrawn from the course without academic penalty.</w:t>
            </w:r>
          </w:p>
        </w:tc>
        <w:tc>
          <w:tcPr>
            <w:tcW w:w="1802" w:type="dxa"/>
          </w:tcPr>
          <w:p w:rsidR="00D1300B" w:rsidRPr="001A189A" w:rsidRDefault="00D1300B">
            <w:pPr>
              <w:jc w:val="center"/>
              <w:rPr>
                <w:rFonts w:ascii="Arial" w:hAnsi="Arial" w:cs="Arial"/>
              </w:rPr>
            </w:pPr>
          </w:p>
        </w:tc>
      </w:tr>
    </w:tbl>
    <w:p w:rsidR="00BA44FD" w:rsidRPr="001A189A" w:rsidRDefault="00BA44FD">
      <w:pPr>
        <w:rPr>
          <w:rFonts w:ascii="Arial" w:hAnsi="Arial" w:cs="Arial"/>
        </w:rPr>
      </w:pPr>
    </w:p>
    <w:p w:rsidR="001A189A" w:rsidRPr="001A189A" w:rsidRDefault="001A189A" w:rsidP="001A189A">
      <w:pPr>
        <w:pStyle w:val="PlainText"/>
        <w:rPr>
          <w:rFonts w:ascii="Arial" w:hAnsi="Arial" w:cs="Arial"/>
          <w:b/>
          <w:i/>
          <w:sz w:val="22"/>
          <w:szCs w:val="22"/>
        </w:rPr>
      </w:pPr>
      <w:r w:rsidRPr="001A189A">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A189A" w:rsidRPr="001A189A" w:rsidRDefault="001A189A" w:rsidP="001A189A">
      <w:pPr>
        <w:rPr>
          <w:rFonts w:ascii="Arial" w:hAnsi="Arial" w:cs="Arial"/>
        </w:rPr>
      </w:pPr>
    </w:p>
    <w:p w:rsidR="001A189A" w:rsidRDefault="001A189A">
      <w:pPr>
        <w:rPr>
          <w:rFonts w:ascii="Arial" w:hAnsi="Arial" w:cs="Arial"/>
          <w:highlight w:val="yellow"/>
        </w:rPr>
      </w:pPr>
      <w:r>
        <w:rPr>
          <w:rFonts w:ascii="Arial" w:hAnsi="Arial" w:cs="Arial"/>
          <w:highlight w:val="yellow"/>
        </w:rPr>
        <w:br w:type="page"/>
      </w:r>
    </w:p>
    <w:p w:rsidR="001A189A" w:rsidRPr="001A189A" w:rsidRDefault="001A189A" w:rsidP="001A189A">
      <w:pPr>
        <w:rPr>
          <w:rFonts w:ascii="Arial" w:hAnsi="Arial" w:cs="Arial"/>
          <w:highlight w:val="yellow"/>
        </w:rPr>
      </w:pPr>
    </w:p>
    <w:tbl>
      <w:tblPr>
        <w:tblW w:w="8838" w:type="dxa"/>
        <w:tblLayout w:type="fixed"/>
        <w:tblLook w:val="0000"/>
      </w:tblPr>
      <w:tblGrid>
        <w:gridCol w:w="675"/>
        <w:gridCol w:w="8163"/>
      </w:tblGrid>
      <w:tr w:rsidR="001A189A" w:rsidRPr="001A189A" w:rsidTr="001A189A">
        <w:trPr>
          <w:cantSplit/>
        </w:trPr>
        <w:tc>
          <w:tcPr>
            <w:tcW w:w="675" w:type="dxa"/>
          </w:tcPr>
          <w:p w:rsidR="001A189A" w:rsidRPr="001A189A" w:rsidRDefault="001A189A" w:rsidP="001A189A">
            <w:pPr>
              <w:rPr>
                <w:rFonts w:ascii="Arial" w:hAnsi="Arial" w:cs="Arial"/>
                <w:b/>
              </w:rPr>
            </w:pPr>
            <w:r w:rsidRPr="001A189A">
              <w:rPr>
                <w:rFonts w:ascii="Arial" w:hAnsi="Arial" w:cs="Arial"/>
                <w:b/>
              </w:rPr>
              <w:t>VI.</w:t>
            </w:r>
          </w:p>
        </w:tc>
        <w:tc>
          <w:tcPr>
            <w:tcW w:w="8163" w:type="dxa"/>
          </w:tcPr>
          <w:p w:rsidR="001A189A" w:rsidRPr="001A189A" w:rsidRDefault="001A189A" w:rsidP="001A189A">
            <w:pPr>
              <w:rPr>
                <w:rFonts w:ascii="Arial" w:hAnsi="Arial" w:cs="Arial"/>
                <w:b/>
              </w:rPr>
            </w:pPr>
            <w:r w:rsidRPr="001A189A">
              <w:rPr>
                <w:rFonts w:ascii="Arial" w:hAnsi="Arial" w:cs="Arial"/>
                <w:b/>
              </w:rPr>
              <w:t>SPECIAL NOTES:</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rPr>
            </w:pPr>
            <w:r w:rsidRPr="001A189A">
              <w:rPr>
                <w:rFonts w:ascii="Arial" w:hAnsi="Arial" w:cs="Arial"/>
                <w:u w:val="single"/>
              </w:rPr>
              <w:t>Course Outline Amendments</w:t>
            </w:r>
            <w:r w:rsidRPr="001A189A">
              <w:rPr>
                <w:rFonts w:ascii="Arial" w:hAnsi="Arial" w:cs="Arial"/>
              </w:rPr>
              <w:t>:</w:t>
            </w:r>
          </w:p>
          <w:p w:rsidR="001A189A" w:rsidRPr="001A189A" w:rsidRDefault="001A189A" w:rsidP="001A189A">
            <w:pPr>
              <w:rPr>
                <w:rFonts w:ascii="Arial" w:hAnsi="Arial" w:cs="Arial"/>
              </w:rPr>
            </w:pPr>
            <w:r w:rsidRPr="001A189A">
              <w:rPr>
                <w:rFonts w:ascii="Arial" w:hAnsi="Arial" w:cs="Arial"/>
              </w:rPr>
              <w:t>The professor reserves the right to change the information contained in this course outline depending on the needs of the learner and the availability of resources.</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rPr>
            </w:pPr>
            <w:r w:rsidRPr="001A189A">
              <w:rPr>
                <w:rFonts w:ascii="Arial" w:hAnsi="Arial" w:cs="Arial"/>
                <w:u w:val="single"/>
              </w:rPr>
              <w:t>Retention of Course Outlines</w:t>
            </w:r>
            <w:r w:rsidRPr="001A189A">
              <w:rPr>
                <w:rFonts w:ascii="Arial" w:hAnsi="Arial" w:cs="Arial"/>
              </w:rPr>
              <w:t>:</w:t>
            </w:r>
          </w:p>
          <w:p w:rsidR="001A189A" w:rsidRPr="001A189A" w:rsidRDefault="001A189A" w:rsidP="001A189A">
            <w:pPr>
              <w:rPr>
                <w:rFonts w:ascii="Arial" w:hAnsi="Arial" w:cs="Arial"/>
              </w:rPr>
            </w:pPr>
            <w:r w:rsidRPr="001A189A">
              <w:rPr>
                <w:rFonts w:ascii="Arial" w:hAnsi="Arial" w:cs="Arial"/>
              </w:rPr>
              <w:t>It is the responsibility of the student to retain all course outlines for possible future use in acquiring advanced standing at other postsecondary institutions.</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b/>
              </w:rPr>
            </w:pPr>
            <w:r w:rsidRPr="001A189A">
              <w:rPr>
                <w:rFonts w:ascii="Arial" w:hAnsi="Arial" w:cs="Arial"/>
                <w:u w:val="single"/>
              </w:rPr>
              <w:t>Prior Learning Assessment</w:t>
            </w:r>
            <w:r w:rsidRPr="001A189A">
              <w:rPr>
                <w:rFonts w:ascii="Arial" w:hAnsi="Arial" w:cs="Arial"/>
                <w:b/>
              </w:rPr>
              <w:t>:</w:t>
            </w:r>
          </w:p>
          <w:p w:rsidR="001A189A" w:rsidRPr="001A189A" w:rsidRDefault="001A189A" w:rsidP="001A189A">
            <w:pPr>
              <w:rPr>
                <w:rFonts w:ascii="Arial" w:hAnsi="Arial" w:cs="Arial"/>
                <w:sz w:val="22"/>
                <w:szCs w:val="22"/>
              </w:rPr>
            </w:pPr>
            <w:r w:rsidRPr="001A189A">
              <w:rPr>
                <w:rFonts w:ascii="Arial" w:hAnsi="Arial" w:cs="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A189A">
              <w:rPr>
                <w:rFonts w:ascii="Arial" w:hAnsi="Arial" w:cs="Arial"/>
                <w:sz w:val="22"/>
                <w:szCs w:val="22"/>
              </w:rPr>
              <w:t>Please refer to the Student Academic Calendar of Events for the deadline date by which application must be made for advance standing.</w:t>
            </w:r>
          </w:p>
          <w:p w:rsidR="001A189A" w:rsidRPr="001A189A" w:rsidRDefault="001A189A" w:rsidP="001A189A">
            <w:pPr>
              <w:rPr>
                <w:rFonts w:ascii="Arial" w:hAnsi="Arial" w:cs="Arial"/>
              </w:rPr>
            </w:pPr>
          </w:p>
          <w:p w:rsidR="001A189A" w:rsidRPr="001A189A" w:rsidRDefault="001A189A" w:rsidP="001A189A">
            <w:pPr>
              <w:rPr>
                <w:rFonts w:ascii="Arial" w:hAnsi="Arial" w:cs="Arial"/>
              </w:rPr>
            </w:pPr>
            <w:r w:rsidRPr="001A189A">
              <w:rPr>
                <w:rFonts w:ascii="Arial" w:hAnsi="Arial" w:cs="Arial"/>
              </w:rPr>
              <w:t>Credit for prior learning will also be given upon successful completion of a challenge exam or portfolio.</w:t>
            </w:r>
          </w:p>
          <w:p w:rsidR="001A189A" w:rsidRPr="001A189A" w:rsidRDefault="001A189A" w:rsidP="001A189A">
            <w:pPr>
              <w:rPr>
                <w:rFonts w:ascii="Arial" w:hAnsi="Arial" w:cs="Arial"/>
              </w:rPr>
            </w:pPr>
          </w:p>
          <w:p w:rsidR="001A189A" w:rsidRPr="001A189A" w:rsidRDefault="001A189A" w:rsidP="001A189A">
            <w:pPr>
              <w:rPr>
                <w:rFonts w:ascii="Arial" w:hAnsi="Arial" w:cs="Arial"/>
              </w:rPr>
            </w:pPr>
            <w:r w:rsidRPr="001A189A">
              <w:rPr>
                <w:rFonts w:ascii="Arial" w:hAnsi="Arial" w:cs="Arial"/>
              </w:rPr>
              <w:t>Substitute course information is available in the Registrar's office.</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rPr>
            </w:pPr>
            <w:r w:rsidRPr="001A189A">
              <w:rPr>
                <w:rFonts w:ascii="Arial" w:hAnsi="Arial" w:cs="Arial"/>
                <w:u w:val="single"/>
              </w:rPr>
              <w:t>Disability Services</w:t>
            </w:r>
            <w:r w:rsidRPr="001A189A">
              <w:rPr>
                <w:rFonts w:ascii="Arial" w:hAnsi="Arial" w:cs="Arial"/>
              </w:rPr>
              <w:t>:</w:t>
            </w:r>
          </w:p>
          <w:p w:rsidR="001A189A" w:rsidRPr="001A189A" w:rsidRDefault="001A189A" w:rsidP="001A189A">
            <w:pPr>
              <w:rPr>
                <w:rFonts w:ascii="Arial" w:hAnsi="Arial" w:cs="Arial"/>
              </w:rPr>
            </w:pPr>
            <w:r w:rsidRPr="001A189A">
              <w:rPr>
                <w:rFonts w:ascii="Arial" w:hAnsi="Arial" w:cs="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u w:val="single"/>
              </w:rPr>
            </w:pPr>
            <w:r w:rsidRPr="001A189A">
              <w:rPr>
                <w:rFonts w:ascii="Arial" w:hAnsi="Arial" w:cs="Arial"/>
                <w:u w:val="single"/>
              </w:rPr>
              <w:t>Communication:</w:t>
            </w:r>
          </w:p>
          <w:p w:rsidR="001A189A" w:rsidRPr="001A189A" w:rsidRDefault="001A189A" w:rsidP="001A189A">
            <w:pPr>
              <w:rPr>
                <w:rFonts w:ascii="Arial" w:hAnsi="Arial" w:cs="Arial"/>
                <w:color w:val="0000FF"/>
                <w:szCs w:val="24"/>
                <w:lang w:val="en-CA" w:eastAsia="en-CA"/>
              </w:rPr>
            </w:pPr>
            <w:r w:rsidRPr="001A189A">
              <w:rPr>
                <w:rFonts w:ascii="Arial" w:hAnsi="Arial" w:cs="Arial"/>
                <w:szCs w:val="24"/>
                <w:lang w:val="en-CA" w:eastAsia="en-CA"/>
              </w:rPr>
              <w:t xml:space="preserve">The College considers </w:t>
            </w:r>
            <w:proofErr w:type="spellStart"/>
            <w:r w:rsidRPr="001A189A">
              <w:rPr>
                <w:rFonts w:ascii="Arial" w:hAnsi="Arial" w:cs="Arial"/>
                <w:b/>
                <w:bCs/>
                <w:i/>
                <w:iCs/>
                <w:szCs w:val="24"/>
                <w:lang w:val="en-CA" w:eastAsia="en-CA"/>
              </w:rPr>
              <w:t>WebCT</w:t>
            </w:r>
            <w:proofErr w:type="spellEnd"/>
            <w:r w:rsidRPr="001A189A">
              <w:rPr>
                <w:rFonts w:ascii="Arial" w:hAnsi="Arial" w:cs="Arial"/>
                <w:b/>
                <w:bCs/>
                <w:i/>
                <w:iCs/>
                <w:szCs w:val="24"/>
                <w:lang w:val="en-CA" w:eastAsia="en-CA"/>
              </w:rPr>
              <w:t>/</w:t>
            </w:r>
            <w:proofErr w:type="spellStart"/>
            <w:r w:rsidRPr="001A189A">
              <w:rPr>
                <w:rFonts w:ascii="Arial" w:hAnsi="Arial" w:cs="Arial"/>
                <w:b/>
                <w:bCs/>
                <w:i/>
                <w:iCs/>
                <w:szCs w:val="24"/>
                <w:lang w:val="en-CA" w:eastAsia="en-CA"/>
              </w:rPr>
              <w:t>LMS</w:t>
            </w:r>
            <w:proofErr w:type="spellEnd"/>
            <w:r w:rsidRPr="001A189A">
              <w:rPr>
                <w:rFonts w:ascii="Arial" w:hAnsi="Arial" w:cs="Arial"/>
                <w:b/>
                <w:bCs/>
                <w:i/>
                <w:iCs/>
                <w:szCs w:val="24"/>
                <w:lang w:val="en-CA" w:eastAsia="en-CA"/>
              </w:rPr>
              <w:t> </w:t>
            </w:r>
            <w:r w:rsidRPr="001A189A">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A189A">
              <w:rPr>
                <w:rFonts w:ascii="Arial" w:hAnsi="Arial" w:cs="Arial"/>
                <w:b/>
                <w:bCs/>
                <w:i/>
                <w:iCs/>
                <w:szCs w:val="24"/>
                <w:lang w:val="en-CA" w:eastAsia="en-CA"/>
              </w:rPr>
              <w:t>Learning Management System</w:t>
            </w:r>
            <w:r w:rsidRPr="001A189A">
              <w:rPr>
                <w:rFonts w:ascii="Arial" w:hAnsi="Arial" w:cs="Arial"/>
                <w:szCs w:val="24"/>
                <w:lang w:val="en-CA" w:eastAsia="en-CA"/>
              </w:rPr>
              <w:t xml:space="preserve"> communication tool</w:t>
            </w:r>
            <w:r w:rsidRPr="001A189A">
              <w:rPr>
                <w:rFonts w:ascii="Arial" w:hAnsi="Arial" w:cs="Arial"/>
                <w:color w:val="0000FF"/>
                <w:sz w:val="20"/>
                <w:lang w:val="en-CA" w:eastAsia="en-CA"/>
              </w:rPr>
              <w:t>.</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rPr>
            </w:pPr>
            <w:r w:rsidRPr="001A189A">
              <w:rPr>
                <w:rFonts w:ascii="Arial" w:hAnsi="Arial" w:cs="Arial"/>
                <w:u w:val="single"/>
              </w:rPr>
              <w:t>Plagiarism</w:t>
            </w:r>
            <w:r w:rsidRPr="001A189A">
              <w:rPr>
                <w:rFonts w:ascii="Arial" w:hAnsi="Arial" w:cs="Arial"/>
              </w:rPr>
              <w:t>:</w:t>
            </w:r>
          </w:p>
          <w:p w:rsidR="001A189A" w:rsidRPr="001A189A" w:rsidRDefault="001A189A" w:rsidP="001A189A">
            <w:pPr>
              <w:pStyle w:val="Default"/>
            </w:pPr>
            <w:r w:rsidRPr="001A189A">
              <w:t xml:space="preserve">Students should refer to the definition of “academic dishonesty” in </w:t>
            </w:r>
            <w:r w:rsidRPr="001A189A">
              <w:rPr>
                <w:i/>
              </w:rPr>
              <w:t>Student Code of Conduct</w:t>
            </w:r>
            <w:r w:rsidRPr="001A189A">
              <w:t>.  A professor/instructor may assign a sanction as defined below, or make recommendations to the Academic Chair for disposition of the matter. The professor/instructor may:</w:t>
            </w:r>
          </w:p>
          <w:p w:rsidR="001A189A" w:rsidRPr="001A189A" w:rsidRDefault="001A189A" w:rsidP="001A189A">
            <w:pPr>
              <w:pStyle w:val="Default"/>
              <w:numPr>
                <w:ilvl w:val="0"/>
                <w:numId w:val="24"/>
              </w:numPr>
            </w:pPr>
            <w:r w:rsidRPr="001A189A">
              <w:t xml:space="preserve">issue a verbal reprimand, </w:t>
            </w:r>
          </w:p>
          <w:p w:rsidR="001A189A" w:rsidRPr="001A189A" w:rsidRDefault="001A189A" w:rsidP="001A189A">
            <w:pPr>
              <w:pStyle w:val="Default"/>
              <w:numPr>
                <w:ilvl w:val="0"/>
                <w:numId w:val="24"/>
              </w:numPr>
            </w:pPr>
            <w:r w:rsidRPr="001A189A">
              <w:t xml:space="preserve">make an assignment of a lower grade with explanation, </w:t>
            </w:r>
          </w:p>
          <w:p w:rsidR="001A189A" w:rsidRPr="001A189A" w:rsidRDefault="001A189A" w:rsidP="001A189A">
            <w:pPr>
              <w:pStyle w:val="Default"/>
              <w:numPr>
                <w:ilvl w:val="0"/>
                <w:numId w:val="24"/>
              </w:numPr>
            </w:pPr>
            <w:r w:rsidRPr="001A189A">
              <w:t xml:space="preserve">require additional academic assignments and issue a lower grade upon completion to the maximum grade “C”, </w:t>
            </w:r>
          </w:p>
          <w:p w:rsidR="001A189A" w:rsidRPr="001A189A" w:rsidRDefault="001A189A" w:rsidP="001A189A">
            <w:pPr>
              <w:pStyle w:val="Default"/>
              <w:numPr>
                <w:ilvl w:val="0"/>
                <w:numId w:val="24"/>
              </w:numPr>
            </w:pPr>
            <w:r w:rsidRPr="001A189A">
              <w:t xml:space="preserve">make an automatic assignment of a failing grade, </w:t>
            </w:r>
          </w:p>
          <w:p w:rsidR="001A189A" w:rsidRPr="001A189A" w:rsidRDefault="001A189A" w:rsidP="001A189A">
            <w:pPr>
              <w:pStyle w:val="Default"/>
              <w:numPr>
                <w:ilvl w:val="0"/>
                <w:numId w:val="24"/>
              </w:numPr>
            </w:pPr>
            <w:proofErr w:type="gramStart"/>
            <w:r w:rsidRPr="001A189A">
              <w:t>recommend</w:t>
            </w:r>
            <w:proofErr w:type="gramEnd"/>
            <w:r w:rsidRPr="001A189A">
              <w:t xml:space="preserve"> to the Chair dismissal from the course with the assignment of a failing grade. </w:t>
            </w:r>
          </w:p>
          <w:p w:rsidR="001A189A" w:rsidRPr="001A189A" w:rsidRDefault="001A189A" w:rsidP="001A189A">
            <w:pPr>
              <w:pStyle w:val="Default"/>
            </w:pPr>
            <w:r w:rsidRPr="001A189A">
              <w:t>In order to protect students from inadvertent plagiarism, to protect the copyright of the material referenced, and to credit the author of the material, it is the policy of the department to employ a documentation format for referencing source material.</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szCs w:val="24"/>
                <w:u w:val="single"/>
              </w:rPr>
            </w:pPr>
            <w:r w:rsidRPr="001A189A">
              <w:rPr>
                <w:rFonts w:ascii="Arial" w:hAnsi="Arial" w:cs="Arial"/>
                <w:szCs w:val="24"/>
                <w:u w:val="single"/>
              </w:rPr>
              <w:t>Student Portal:</w:t>
            </w:r>
          </w:p>
          <w:p w:rsidR="001A189A" w:rsidRPr="001A189A" w:rsidRDefault="001A189A" w:rsidP="001A189A">
            <w:pPr>
              <w:pStyle w:val="NormalWeb"/>
              <w:spacing w:before="0" w:beforeAutospacing="0" w:after="0" w:afterAutospacing="0"/>
              <w:rPr>
                <w:rFonts w:ascii="Arial" w:hAnsi="Arial" w:cs="Arial"/>
                <w:i/>
                <w:sz w:val="20"/>
              </w:rPr>
            </w:pPr>
            <w:r w:rsidRPr="001A189A">
              <w:rPr>
                <w:rFonts w:ascii="Arial" w:hAnsi="Arial" w:cs="Arial"/>
              </w:rPr>
              <w:t xml:space="preserve">The Sault College portal allows you to view all your student information in one place. </w:t>
            </w:r>
            <w:proofErr w:type="spellStart"/>
            <w:proofErr w:type="gramStart"/>
            <w:r w:rsidRPr="001A189A">
              <w:rPr>
                <w:rFonts w:ascii="Arial" w:hAnsi="Arial" w:cs="Arial"/>
                <w:b/>
              </w:rPr>
              <w:t>mysaultcollege</w:t>
            </w:r>
            <w:proofErr w:type="spellEnd"/>
            <w:proofErr w:type="gramEnd"/>
            <w:r w:rsidRPr="001A189A">
              <w:rPr>
                <w:rFonts w:ascii="Arial" w:hAnsi="Arial" w:cs="Arial"/>
                <w:b/>
              </w:rPr>
              <w:t xml:space="preserve"> </w:t>
            </w:r>
            <w:r w:rsidRPr="001A189A">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A189A">
              <w:rPr>
                <w:rFonts w:ascii="Arial" w:hAnsi="Arial" w:cs="Arial"/>
              </w:rPr>
              <w:t>records</w:t>
            </w:r>
            <w:proofErr w:type="gramEnd"/>
            <w:r w:rsidRPr="001A189A">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1A189A">
              <w:rPr>
                <w:rFonts w:ascii="Arial" w:hAnsi="Arial" w:cs="Arial"/>
              </w:rPr>
              <w:t>LMS</w:t>
            </w:r>
            <w:proofErr w:type="spellEnd"/>
            <w:r w:rsidRPr="001A189A">
              <w:rPr>
                <w:rFonts w:ascii="Arial" w:hAnsi="Arial" w:cs="Arial"/>
              </w:rPr>
              <w:t xml:space="preserve">), and much more are also accessible through the student portal.  Go to </w:t>
            </w:r>
            <w:hyperlink r:id="rId8" w:history="1">
              <w:r w:rsidRPr="001A189A">
                <w:rPr>
                  <w:rStyle w:val="Hyperlink"/>
                  <w:rFonts w:ascii="Arial" w:hAnsi="Arial" w:cs="Arial"/>
                </w:rPr>
                <w:t>https://my.saultcollege.ca</w:t>
              </w:r>
            </w:hyperlink>
            <w:r w:rsidRPr="001A189A">
              <w:rPr>
                <w:rFonts w:ascii="Arial" w:hAnsi="Arial" w:cs="Arial"/>
              </w:rPr>
              <w:t>.</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szCs w:val="24"/>
                <w:u w:val="single"/>
                <w:lang w:eastAsia="en-CA"/>
              </w:rPr>
            </w:pPr>
            <w:r w:rsidRPr="001A189A">
              <w:rPr>
                <w:rFonts w:ascii="Arial" w:hAnsi="Arial" w:cs="Arial"/>
                <w:szCs w:val="24"/>
                <w:u w:val="single"/>
                <w:lang w:eastAsia="en-CA"/>
              </w:rPr>
              <w:t>Electronic Devices in the Classroom:</w:t>
            </w:r>
          </w:p>
          <w:p w:rsidR="001A189A" w:rsidRPr="001A189A" w:rsidRDefault="001A189A" w:rsidP="001A189A">
            <w:pPr>
              <w:rPr>
                <w:rFonts w:ascii="Arial" w:hAnsi="Arial" w:cs="Arial"/>
                <w:szCs w:val="24"/>
                <w:lang w:eastAsia="en-CA"/>
              </w:rPr>
            </w:pPr>
            <w:r w:rsidRPr="001A189A">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A189A">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A189A">
              <w:rPr>
                <w:rFonts w:ascii="Arial" w:hAnsi="Arial" w:cs="Arial"/>
                <w:szCs w:val="24"/>
                <w:lang w:eastAsia="en-CA"/>
              </w:rPr>
              <w:t xml:space="preserve"> </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szCs w:val="24"/>
                <w:u w:val="single"/>
              </w:rPr>
            </w:pPr>
            <w:r w:rsidRPr="001A189A">
              <w:rPr>
                <w:rFonts w:ascii="Arial" w:hAnsi="Arial" w:cs="Arial"/>
                <w:szCs w:val="24"/>
                <w:u w:val="single"/>
              </w:rPr>
              <w:t>Attendance:</w:t>
            </w:r>
          </w:p>
          <w:p w:rsidR="001A189A" w:rsidRPr="001A189A" w:rsidRDefault="001A189A" w:rsidP="001A189A">
            <w:pPr>
              <w:rPr>
                <w:rFonts w:ascii="Arial" w:hAnsi="Arial" w:cs="Arial"/>
                <w:szCs w:val="24"/>
              </w:rPr>
            </w:pPr>
            <w:r w:rsidRPr="001A189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A189A" w:rsidRPr="001A189A" w:rsidRDefault="001A189A" w:rsidP="001A189A">
            <w:pPr>
              <w:rPr>
                <w:rFonts w:ascii="Arial" w:hAnsi="Arial" w:cs="Arial"/>
                <w:szCs w:val="24"/>
                <w:u w:val="single"/>
                <w:lang w:eastAsia="en-CA"/>
              </w:rPr>
            </w:pPr>
          </w:p>
        </w:tc>
      </w:tr>
    </w:tbl>
    <w:p w:rsidR="00D1300B" w:rsidRPr="001A189A" w:rsidRDefault="00D1300B" w:rsidP="001A189A">
      <w:pPr>
        <w:pStyle w:val="EnvelopeReturn"/>
        <w:rPr>
          <w:rFonts w:cs="Arial"/>
        </w:rPr>
      </w:pPr>
    </w:p>
    <w:sectPr w:rsidR="00D1300B" w:rsidRPr="001A189A" w:rsidSect="007628E5">
      <w:headerReference w:type="even" r:id="rId9"/>
      <w:headerReference w:type="default" r:id="rId10"/>
      <w:pgSz w:w="12240" w:h="15840"/>
      <w:pgMar w:top="1440" w:right="1800" w:bottom="2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30D" w:rsidRDefault="0005430D">
      <w:r>
        <w:separator/>
      </w:r>
    </w:p>
  </w:endnote>
  <w:endnote w:type="continuationSeparator" w:id="0">
    <w:p w:rsidR="0005430D" w:rsidRDefault="00054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30D" w:rsidRDefault="0005430D">
      <w:r>
        <w:separator/>
      </w:r>
    </w:p>
  </w:footnote>
  <w:footnote w:type="continuationSeparator" w:id="0">
    <w:p w:rsidR="0005430D" w:rsidRDefault="00054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0D" w:rsidRDefault="007E3D57">
    <w:pPr>
      <w:pStyle w:val="Header"/>
      <w:framePr w:wrap="around" w:vAnchor="text" w:hAnchor="margin" w:xAlign="center" w:y="1"/>
      <w:rPr>
        <w:rStyle w:val="PageNumber"/>
      </w:rPr>
    </w:pPr>
    <w:r>
      <w:rPr>
        <w:rStyle w:val="PageNumber"/>
      </w:rPr>
      <w:fldChar w:fldCharType="begin"/>
    </w:r>
    <w:r w:rsidR="0005430D">
      <w:rPr>
        <w:rStyle w:val="PageNumber"/>
      </w:rPr>
      <w:instrText xml:space="preserve">PAGE  </w:instrText>
    </w:r>
    <w:r>
      <w:rPr>
        <w:rStyle w:val="PageNumber"/>
      </w:rPr>
      <w:fldChar w:fldCharType="separate"/>
    </w:r>
    <w:r w:rsidR="0005430D">
      <w:rPr>
        <w:rStyle w:val="PageNumber"/>
        <w:noProof/>
      </w:rPr>
      <w:t>5</w:t>
    </w:r>
    <w:r>
      <w:rPr>
        <w:rStyle w:val="PageNumber"/>
      </w:rPr>
      <w:fldChar w:fldCharType="end"/>
    </w:r>
  </w:p>
  <w:p w:rsidR="0005430D" w:rsidRDefault="000543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0D" w:rsidRPr="002C722C" w:rsidRDefault="007E3D57">
    <w:pPr>
      <w:pStyle w:val="Header"/>
      <w:framePr w:wrap="around" w:vAnchor="text" w:hAnchor="margin" w:xAlign="center" w:y="1"/>
      <w:rPr>
        <w:rStyle w:val="PageNumber"/>
        <w:b/>
      </w:rPr>
    </w:pPr>
    <w:r w:rsidRPr="002C722C">
      <w:rPr>
        <w:rStyle w:val="PageNumber"/>
        <w:b/>
      </w:rPr>
      <w:fldChar w:fldCharType="begin"/>
    </w:r>
    <w:r w:rsidR="0005430D" w:rsidRPr="002C722C">
      <w:rPr>
        <w:rStyle w:val="PageNumber"/>
        <w:b/>
      </w:rPr>
      <w:instrText xml:space="preserve">PAGE  </w:instrText>
    </w:r>
    <w:r w:rsidRPr="002C722C">
      <w:rPr>
        <w:rStyle w:val="PageNumber"/>
        <w:b/>
      </w:rPr>
      <w:fldChar w:fldCharType="separate"/>
    </w:r>
    <w:r w:rsidR="00546560">
      <w:rPr>
        <w:rStyle w:val="PageNumber"/>
        <w:b/>
        <w:noProof/>
      </w:rPr>
      <w:t>4</w:t>
    </w:r>
    <w:r w:rsidRPr="002C722C">
      <w:rPr>
        <w:rStyle w:val="PageNumber"/>
        <w:b/>
      </w:rPr>
      <w:fldChar w:fldCharType="end"/>
    </w:r>
  </w:p>
  <w:tbl>
    <w:tblPr>
      <w:tblW w:w="0" w:type="auto"/>
      <w:tblLayout w:type="fixed"/>
      <w:tblLook w:val="0000"/>
    </w:tblPr>
    <w:tblGrid>
      <w:gridCol w:w="3794"/>
      <w:gridCol w:w="1134"/>
      <w:gridCol w:w="3928"/>
    </w:tblGrid>
    <w:tr w:rsidR="0005430D" w:rsidRPr="002C722C">
      <w:tc>
        <w:tcPr>
          <w:tcW w:w="3794" w:type="dxa"/>
        </w:tcPr>
        <w:p w:rsidR="0005430D" w:rsidRPr="002C722C" w:rsidRDefault="0005430D">
          <w:pPr>
            <w:rPr>
              <w:rFonts w:ascii="Arial" w:hAnsi="Arial"/>
              <w:b/>
              <w:snapToGrid w:val="0"/>
            </w:rPr>
          </w:pPr>
          <w:r w:rsidRPr="002C722C">
            <w:rPr>
              <w:rFonts w:ascii="Arial" w:hAnsi="Arial"/>
              <w:b/>
              <w:snapToGrid w:val="0"/>
            </w:rPr>
            <w:t>Nursing Theory I</w:t>
          </w:r>
          <w:r>
            <w:rPr>
              <w:rFonts w:ascii="Arial" w:hAnsi="Arial"/>
              <w:b/>
              <w:snapToGrid w:val="0"/>
            </w:rPr>
            <w:t>I</w:t>
          </w:r>
        </w:p>
      </w:tc>
      <w:tc>
        <w:tcPr>
          <w:tcW w:w="1134" w:type="dxa"/>
        </w:tcPr>
        <w:p w:rsidR="0005430D" w:rsidRPr="002C722C" w:rsidRDefault="0005430D">
          <w:pPr>
            <w:pStyle w:val="Header"/>
            <w:jc w:val="center"/>
            <w:rPr>
              <w:rFonts w:ascii="Arial" w:hAnsi="Arial"/>
              <w:b/>
              <w:snapToGrid w:val="0"/>
            </w:rPr>
          </w:pPr>
        </w:p>
      </w:tc>
      <w:tc>
        <w:tcPr>
          <w:tcW w:w="3928" w:type="dxa"/>
        </w:tcPr>
        <w:p w:rsidR="0005430D" w:rsidRPr="002C722C" w:rsidRDefault="0005430D">
          <w:pPr>
            <w:pStyle w:val="Header"/>
            <w:jc w:val="right"/>
            <w:rPr>
              <w:rFonts w:ascii="Arial" w:hAnsi="Arial"/>
              <w:b/>
              <w:snapToGrid w:val="0"/>
            </w:rPr>
          </w:pPr>
          <w:r>
            <w:rPr>
              <w:rFonts w:ascii="Arial" w:hAnsi="Arial"/>
              <w:b/>
              <w:snapToGrid w:val="0"/>
            </w:rPr>
            <w:t>PNG130</w:t>
          </w:r>
        </w:p>
      </w:tc>
    </w:tr>
  </w:tbl>
  <w:p w:rsidR="0005430D" w:rsidRDefault="0005430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0"/>
    <w:lvl w:ilvl="0">
      <w:start w:val="1"/>
      <w:numFmt w:val="lowerLetter"/>
      <w:pStyle w:val="Level1"/>
      <w:lvlText w:val="%1."/>
      <w:lvlJc w:val="left"/>
      <w:pPr>
        <w:tabs>
          <w:tab w:val="num" w:pos="1416"/>
        </w:tabs>
        <w:ind w:left="1416" w:hanging="708"/>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B14D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90F25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4E3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2A01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8B0244F"/>
    <w:multiLevelType w:val="hybridMultilevel"/>
    <w:tmpl w:val="56F2D4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D906E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DB679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DC36AB4"/>
    <w:multiLevelType w:val="multilevel"/>
    <w:tmpl w:val="846819BA"/>
    <w:lvl w:ilvl="0">
      <w:start w:val="1"/>
      <w:numFmt w:val="bullet"/>
      <w:lvlText w:val=""/>
      <w:lvlJc w:val="left"/>
      <w:pPr>
        <w:tabs>
          <w:tab w:val="num" w:pos="1800"/>
        </w:tabs>
        <w:ind w:left="1800" w:hanging="360"/>
      </w:pPr>
      <w:rPr>
        <w:rFonts w:ascii="Symbol" w:hAnsi="Symbol" w:cs="Symbol" w:hint="default"/>
        <w:b w:val="0"/>
        <w:bCs w:val="0"/>
        <w:i w:val="0"/>
        <w:iCs w:val="0"/>
        <w:sz w:val="24"/>
        <w:szCs w:val="24"/>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1777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9"/>
  </w:num>
  <w:num w:numId="3">
    <w:abstractNumId w:val="9"/>
  </w:num>
  <w:num w:numId="4">
    <w:abstractNumId w:val="15"/>
  </w:num>
  <w:num w:numId="5">
    <w:abstractNumId w:val="22"/>
  </w:num>
  <w:num w:numId="6">
    <w:abstractNumId w:val="5"/>
  </w:num>
  <w:num w:numId="7">
    <w:abstractNumId w:val="3"/>
  </w:num>
  <w:num w:numId="8">
    <w:abstractNumId w:val="13"/>
  </w:num>
  <w:num w:numId="9">
    <w:abstractNumId w:val="16"/>
  </w:num>
  <w:num w:numId="10">
    <w:abstractNumId w:val="6"/>
  </w:num>
  <w:num w:numId="11">
    <w:abstractNumId w:val="12"/>
  </w:num>
  <w:num w:numId="12">
    <w:abstractNumId w:val="1"/>
  </w:num>
  <w:num w:numId="1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8"/>
  </w:num>
  <w:num w:numId="15">
    <w:abstractNumId w:val="2"/>
  </w:num>
  <w:num w:numId="16">
    <w:abstractNumId w:val="4"/>
  </w:num>
  <w:num w:numId="17">
    <w:abstractNumId w:val="18"/>
  </w:num>
  <w:num w:numId="18">
    <w:abstractNumId w:val="23"/>
  </w:num>
  <w:num w:numId="19">
    <w:abstractNumId w:val="20"/>
  </w:num>
  <w:num w:numId="20">
    <w:abstractNumId w:val="10"/>
  </w:num>
  <w:num w:numId="21">
    <w:abstractNumId w:val="21"/>
  </w:num>
  <w:num w:numId="22">
    <w:abstractNumId w:val="14"/>
  </w:num>
  <w:num w:numId="23">
    <w:abstractNumId w:val="17"/>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C722C"/>
    <w:rsid w:val="00024279"/>
    <w:rsid w:val="00027F2B"/>
    <w:rsid w:val="0005430D"/>
    <w:rsid w:val="000B51D8"/>
    <w:rsid w:val="000E2E21"/>
    <w:rsid w:val="0013201F"/>
    <w:rsid w:val="001A189A"/>
    <w:rsid w:val="001B100D"/>
    <w:rsid w:val="001C7394"/>
    <w:rsid w:val="001D7FCC"/>
    <w:rsid w:val="00220D0D"/>
    <w:rsid w:val="002C722C"/>
    <w:rsid w:val="002D0F95"/>
    <w:rsid w:val="00372303"/>
    <w:rsid w:val="003D0B70"/>
    <w:rsid w:val="003D5562"/>
    <w:rsid w:val="00444CA7"/>
    <w:rsid w:val="00546560"/>
    <w:rsid w:val="005A28BC"/>
    <w:rsid w:val="005A47AC"/>
    <w:rsid w:val="005C30AF"/>
    <w:rsid w:val="00612BF8"/>
    <w:rsid w:val="00626C24"/>
    <w:rsid w:val="006368F0"/>
    <w:rsid w:val="00701522"/>
    <w:rsid w:val="007051AE"/>
    <w:rsid w:val="00721FF2"/>
    <w:rsid w:val="00723208"/>
    <w:rsid w:val="00734B50"/>
    <w:rsid w:val="007628E5"/>
    <w:rsid w:val="00771D86"/>
    <w:rsid w:val="007C12EE"/>
    <w:rsid w:val="007E3D57"/>
    <w:rsid w:val="007E6621"/>
    <w:rsid w:val="007F132C"/>
    <w:rsid w:val="00827237"/>
    <w:rsid w:val="00867048"/>
    <w:rsid w:val="008C4FB1"/>
    <w:rsid w:val="008D3B5E"/>
    <w:rsid w:val="0092607B"/>
    <w:rsid w:val="00A01D87"/>
    <w:rsid w:val="00A64988"/>
    <w:rsid w:val="00A85995"/>
    <w:rsid w:val="00A9176F"/>
    <w:rsid w:val="00B35077"/>
    <w:rsid w:val="00B44754"/>
    <w:rsid w:val="00B50404"/>
    <w:rsid w:val="00B61121"/>
    <w:rsid w:val="00B778BA"/>
    <w:rsid w:val="00B835FC"/>
    <w:rsid w:val="00B97B63"/>
    <w:rsid w:val="00BA44FD"/>
    <w:rsid w:val="00BC59C4"/>
    <w:rsid w:val="00C0550E"/>
    <w:rsid w:val="00C97010"/>
    <w:rsid w:val="00C97897"/>
    <w:rsid w:val="00CB40BC"/>
    <w:rsid w:val="00CB4B89"/>
    <w:rsid w:val="00CF6EFB"/>
    <w:rsid w:val="00D1300B"/>
    <w:rsid w:val="00D512B9"/>
    <w:rsid w:val="00E1339D"/>
    <w:rsid w:val="00E25868"/>
    <w:rsid w:val="00E514ED"/>
    <w:rsid w:val="00E86FF6"/>
    <w:rsid w:val="00EE6E49"/>
    <w:rsid w:val="00F430A9"/>
    <w:rsid w:val="00F6799B"/>
    <w:rsid w:val="00FA070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Level1">
    <w:name w:val="Level 1"/>
    <w:basedOn w:val="Normal"/>
    <w:rsid w:val="00027F2B"/>
    <w:pPr>
      <w:widowControl w:val="0"/>
      <w:numPr>
        <w:numId w:val="13"/>
      </w:numPr>
      <w:ind w:left="1416" w:hanging="708"/>
      <w:outlineLvl w:val="0"/>
    </w:pPr>
    <w:rPr>
      <w:snapToGrid w:val="0"/>
    </w:rPr>
  </w:style>
  <w:style w:type="paragraph" w:styleId="ListParagraph">
    <w:name w:val="List Paragraph"/>
    <w:basedOn w:val="Normal"/>
    <w:uiPriority w:val="34"/>
    <w:qFormat/>
    <w:rsid w:val="007628E5"/>
    <w:pPr>
      <w:spacing w:after="200" w:line="276" w:lineRule="auto"/>
      <w:ind w:left="720"/>
      <w:contextualSpacing/>
    </w:pPr>
    <w:rPr>
      <w:rFonts w:ascii="Arial" w:eastAsiaTheme="minorHAnsi" w:hAnsi="Arial" w:cs="Arial"/>
      <w:szCs w:val="22"/>
    </w:rPr>
  </w:style>
  <w:style w:type="paragraph" w:styleId="BodyText3">
    <w:name w:val="Body Text 3"/>
    <w:basedOn w:val="Normal"/>
    <w:link w:val="BodyText3Char"/>
    <w:rsid w:val="00827237"/>
    <w:pPr>
      <w:autoSpaceDE w:val="0"/>
      <w:autoSpaceDN w:val="0"/>
    </w:pPr>
    <w:rPr>
      <w:rFonts w:ascii="Arial" w:hAnsi="Arial" w:cs="Arial"/>
      <w:b/>
      <w:bCs/>
      <w:sz w:val="22"/>
      <w:szCs w:val="22"/>
      <w:lang w:eastAsia="en-CA"/>
    </w:rPr>
  </w:style>
  <w:style w:type="character" w:customStyle="1" w:styleId="BodyText3Char">
    <w:name w:val="Body Text 3 Char"/>
    <w:basedOn w:val="DefaultParagraphFont"/>
    <w:link w:val="BodyText3"/>
    <w:rsid w:val="00827237"/>
    <w:rPr>
      <w:rFonts w:ascii="Arial" w:hAnsi="Arial" w:cs="Arial"/>
      <w:b/>
      <w:bCs/>
      <w:sz w:val="22"/>
      <w:szCs w:val="22"/>
      <w:lang w:val="en-US"/>
    </w:rPr>
  </w:style>
  <w:style w:type="character" w:styleId="Hyperlink">
    <w:name w:val="Hyperlink"/>
    <w:basedOn w:val="DefaultParagraphFont"/>
    <w:rsid w:val="001A189A"/>
    <w:rPr>
      <w:color w:val="0000FF"/>
      <w:u w:val="single"/>
    </w:rPr>
  </w:style>
  <w:style w:type="paragraph" w:customStyle="1" w:styleId="Default">
    <w:name w:val="Default"/>
    <w:rsid w:val="001A189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A189A"/>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A189A"/>
    <w:rPr>
      <w:rFonts w:ascii="Consolas" w:hAnsi="Consolas"/>
      <w:sz w:val="21"/>
      <w:szCs w:val="21"/>
      <w:lang w:val="en-CA"/>
    </w:rPr>
  </w:style>
  <w:style w:type="character" w:customStyle="1" w:styleId="PlainTextChar">
    <w:name w:val="Plain Text Char"/>
    <w:basedOn w:val="DefaultParagraphFont"/>
    <w:link w:val="PlainText"/>
    <w:uiPriority w:val="99"/>
    <w:rsid w:val="001A189A"/>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B2EC3-140F-4FE8-9F67-742BBC950095}"/>
</file>

<file path=customXml/itemProps2.xml><?xml version="1.0" encoding="utf-8"?>
<ds:datastoreItem xmlns:ds="http://schemas.openxmlformats.org/officeDocument/2006/customXml" ds:itemID="{32AB05F9-A162-4D4C-87E4-0AD358856D83}"/>
</file>

<file path=customXml/itemProps3.xml><?xml version="1.0" encoding="utf-8"?>
<ds:datastoreItem xmlns:ds="http://schemas.openxmlformats.org/officeDocument/2006/customXml" ds:itemID="{CF25A448-5B3E-4ECD-AC6F-493B0522B83C}"/>
</file>

<file path=docProps/app.xml><?xml version="1.0" encoding="utf-8"?>
<Properties xmlns="http://schemas.openxmlformats.org/officeDocument/2006/extended-properties" xmlns:vt="http://schemas.openxmlformats.org/officeDocument/2006/docPropsVTypes">
  <Template>Normal.dotm</Template>
  <TotalTime>84</TotalTime>
  <Pages>7</Pages>
  <Words>1805</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gguidocci</cp:lastModifiedBy>
  <cp:revision>8</cp:revision>
  <cp:lastPrinted>2011-03-28T20:07:00Z</cp:lastPrinted>
  <dcterms:created xsi:type="dcterms:W3CDTF">2009-12-15T17:39:00Z</dcterms:created>
  <dcterms:modified xsi:type="dcterms:W3CDTF">2011-03-28T20:07:00Z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5519600</vt:r8>
  </property>
</Properties>
</file>